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122"/>
        <w:gridCol w:w="9046"/>
      </w:tblGrid>
      <w:tr w:rsidR="003E13E7" w:rsidRPr="00FC74D3" w14:paraId="355CE25F" w14:textId="77777777" w:rsidTr="00294D4D">
        <w:tc>
          <w:tcPr>
            <w:tcW w:w="1129" w:type="dxa"/>
          </w:tcPr>
          <w:p w14:paraId="48E70931" w14:textId="77777777" w:rsidR="003E13E7" w:rsidRPr="00FC74D3" w:rsidRDefault="003E13E7" w:rsidP="000123E7">
            <w:pPr>
              <w:rPr>
                <w:rFonts w:cs="Arial"/>
                <w:sz w:val="24"/>
                <w:szCs w:val="24"/>
              </w:rPr>
            </w:pPr>
            <w:r w:rsidRPr="00FC74D3">
              <w:rPr>
                <w:rFonts w:cs="Arial"/>
                <w:noProof/>
                <w:sz w:val="24"/>
                <w:szCs w:val="24"/>
              </w:rPr>
              <w:drawing>
                <wp:inline distT="0" distB="0" distL="0" distR="0" wp14:anchorId="400F4F1A" wp14:editId="265A7BF4">
                  <wp:extent cx="459553" cy="491319"/>
                  <wp:effectExtent l="0" t="0" r="0" b="4445"/>
                  <wp:docPr id="1905032415" name="Picture 1" descr="A logo for a h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32415" name="Picture 1" descr="A logo for a hom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152" cy="513342"/>
                          </a:xfrm>
                          <a:prstGeom prst="rect">
                            <a:avLst/>
                          </a:prstGeom>
                          <a:noFill/>
                          <a:ln>
                            <a:noFill/>
                          </a:ln>
                        </pic:spPr>
                      </pic:pic>
                    </a:graphicData>
                  </a:graphic>
                </wp:inline>
              </w:drawing>
            </w:r>
          </w:p>
        </w:tc>
        <w:tc>
          <w:tcPr>
            <w:tcW w:w="9327" w:type="dxa"/>
            <w:shd w:val="clear" w:color="auto" w:fill="00B0F0"/>
          </w:tcPr>
          <w:p w14:paraId="62587E95" w14:textId="77777777" w:rsidR="003E13E7" w:rsidRPr="00BB15AD" w:rsidRDefault="003E13E7" w:rsidP="000123E7">
            <w:pPr>
              <w:jc w:val="center"/>
              <w:rPr>
                <w:rFonts w:cs="Arial"/>
              </w:rPr>
            </w:pPr>
            <w:r w:rsidRPr="00BB15AD">
              <w:rPr>
                <w:rFonts w:cs="Arial"/>
              </w:rPr>
              <w:t>Independent Park Home Advisory Service (2021) Ltd</w:t>
            </w:r>
          </w:p>
          <w:p w14:paraId="77FCF58A" w14:textId="77777777" w:rsidR="003E13E7" w:rsidRPr="00882610" w:rsidRDefault="003E13E7" w:rsidP="00882610">
            <w:pPr>
              <w:jc w:val="center"/>
              <w:rPr>
                <w:rFonts w:cs="Arial"/>
                <w:sz w:val="4"/>
                <w:szCs w:val="4"/>
              </w:rPr>
            </w:pPr>
          </w:p>
          <w:p w14:paraId="3E64A00D" w14:textId="364F5097" w:rsidR="003E13E7" w:rsidRPr="00854601" w:rsidRDefault="003E13E7" w:rsidP="000123E7">
            <w:pPr>
              <w:jc w:val="center"/>
              <w:rPr>
                <w:rFonts w:cs="Arial"/>
                <w:b/>
                <w:bCs/>
                <w:sz w:val="28"/>
                <w:szCs w:val="28"/>
              </w:rPr>
            </w:pPr>
            <w:r w:rsidRPr="00854601">
              <w:rPr>
                <w:rFonts w:cs="Arial"/>
                <w:b/>
                <w:bCs/>
                <w:sz w:val="28"/>
                <w:szCs w:val="28"/>
              </w:rPr>
              <w:t xml:space="preserve">Guidance – </w:t>
            </w:r>
            <w:r w:rsidR="00E06D4C">
              <w:rPr>
                <w:rFonts w:cs="Arial"/>
                <w:b/>
                <w:bCs/>
                <w:sz w:val="28"/>
                <w:szCs w:val="28"/>
              </w:rPr>
              <w:t>Site Rules</w:t>
            </w:r>
          </w:p>
        </w:tc>
      </w:tr>
    </w:tbl>
    <w:p w14:paraId="3BDC75D5" w14:textId="77777777" w:rsidR="00B31CA6" w:rsidRDefault="00B31CA6" w:rsidP="00E93CAF">
      <w:pPr>
        <w:contextualSpacing/>
        <w:rPr>
          <w:rFonts w:cs="Arial"/>
          <w:sz w:val="24"/>
          <w:szCs w:val="24"/>
        </w:rPr>
      </w:pPr>
    </w:p>
    <w:p w14:paraId="3E175040" w14:textId="77777777" w:rsidR="004031B3" w:rsidRDefault="004031B3" w:rsidP="004031B3">
      <w:pPr>
        <w:rPr>
          <w:rFonts w:cs="Arial"/>
        </w:rPr>
      </w:pPr>
      <w:r w:rsidRPr="0055739A">
        <w:rPr>
          <w:rFonts w:cs="Arial"/>
        </w:rPr>
        <w:t xml:space="preserve">The law relating to site rules on protected park home sites in England is contained in the Mobile Homes Act 1983 (as amended) and the Mobile Homes (Site Rules) (England) Regulations 2014. </w:t>
      </w:r>
    </w:p>
    <w:p w14:paraId="1F6E89C8" w14:textId="77777777" w:rsidR="004031B3" w:rsidRDefault="004031B3" w:rsidP="004031B3">
      <w:pPr>
        <w:rPr>
          <w:rFonts w:cs="Arial"/>
        </w:rPr>
      </w:pPr>
    </w:p>
    <w:p w14:paraId="6EA89206" w14:textId="77777777" w:rsidR="004031B3" w:rsidRPr="0055739A" w:rsidRDefault="004031B3" w:rsidP="004031B3">
      <w:pPr>
        <w:rPr>
          <w:rFonts w:cs="Arial"/>
        </w:rPr>
      </w:pPr>
      <w:r w:rsidRPr="0055739A">
        <w:rPr>
          <w:rFonts w:cs="Arial"/>
        </w:rPr>
        <w:t>Site rules are intended to promote the safe and orderly management of the park and to ensure that residents know what is expected of them. They are not a means for the site owner to impose additional contractual obligations or reduce residents' statutory rights.</w:t>
      </w:r>
    </w:p>
    <w:p w14:paraId="53F6DE40" w14:textId="77777777" w:rsidR="004031B3" w:rsidRDefault="004031B3" w:rsidP="004031B3">
      <w:pPr>
        <w:rPr>
          <w:rFonts w:cs="Arial"/>
        </w:rPr>
      </w:pPr>
    </w:p>
    <w:p w14:paraId="40B910A5" w14:textId="77777777" w:rsidR="004031B3" w:rsidRPr="0055739A" w:rsidRDefault="004031B3" w:rsidP="004031B3">
      <w:pPr>
        <w:rPr>
          <w:rFonts w:cs="Arial"/>
        </w:rPr>
      </w:pPr>
      <w:r w:rsidRPr="0055739A">
        <w:rPr>
          <w:rFonts w:cs="Arial"/>
        </w:rPr>
        <w:t>Site rules are rules that regulate the conduct of residents and the use and management of the park. They become binding only when they have been made in accordance with the 2014 Regulations and deposited with the local authority.</w:t>
      </w:r>
    </w:p>
    <w:p w14:paraId="16C06A27" w14:textId="77777777" w:rsidR="004031B3" w:rsidRDefault="004031B3" w:rsidP="004031B3">
      <w:pPr>
        <w:rPr>
          <w:rFonts w:cs="Arial"/>
        </w:rPr>
      </w:pPr>
    </w:p>
    <w:p w14:paraId="6EB51655" w14:textId="77777777" w:rsidR="004031B3" w:rsidRDefault="004031B3" w:rsidP="004031B3">
      <w:pPr>
        <w:rPr>
          <w:rFonts w:cs="Arial"/>
        </w:rPr>
      </w:pPr>
      <w:r w:rsidRPr="0055739A">
        <w:rPr>
          <w:rFonts w:cs="Arial"/>
        </w:rPr>
        <w:t>Typical examples include:</w:t>
      </w:r>
    </w:p>
    <w:p w14:paraId="3426B59D" w14:textId="77777777" w:rsidR="004031B3" w:rsidRPr="0055739A" w:rsidRDefault="004031B3" w:rsidP="004031B3">
      <w:pPr>
        <w:rPr>
          <w:rFonts w:cs="Arial"/>
        </w:rPr>
      </w:pPr>
    </w:p>
    <w:p w14:paraId="4C120FE4" w14:textId="77777777" w:rsidR="004031B3" w:rsidRPr="0055739A" w:rsidRDefault="004031B3" w:rsidP="004031B3">
      <w:pPr>
        <w:numPr>
          <w:ilvl w:val="0"/>
          <w:numId w:val="26"/>
        </w:numPr>
        <w:rPr>
          <w:rFonts w:cs="Arial"/>
        </w:rPr>
      </w:pPr>
      <w:r w:rsidRPr="0055739A">
        <w:rPr>
          <w:rFonts w:cs="Arial"/>
        </w:rPr>
        <w:t xml:space="preserve">Keeping pets. </w:t>
      </w:r>
    </w:p>
    <w:p w14:paraId="6BF87F15" w14:textId="77777777" w:rsidR="004031B3" w:rsidRPr="0055739A" w:rsidRDefault="004031B3" w:rsidP="004031B3">
      <w:pPr>
        <w:numPr>
          <w:ilvl w:val="0"/>
          <w:numId w:val="26"/>
        </w:numPr>
        <w:rPr>
          <w:rFonts w:cs="Arial"/>
        </w:rPr>
      </w:pPr>
      <w:r w:rsidRPr="0055739A">
        <w:rPr>
          <w:rFonts w:cs="Arial"/>
        </w:rPr>
        <w:t xml:space="preserve">Parking arrangements. </w:t>
      </w:r>
    </w:p>
    <w:p w14:paraId="37303FFE" w14:textId="77777777" w:rsidR="004031B3" w:rsidRPr="0055739A" w:rsidRDefault="004031B3" w:rsidP="004031B3">
      <w:pPr>
        <w:numPr>
          <w:ilvl w:val="0"/>
          <w:numId w:val="26"/>
        </w:numPr>
        <w:rPr>
          <w:rFonts w:cs="Arial"/>
        </w:rPr>
      </w:pPr>
      <w:r w:rsidRPr="0055739A">
        <w:rPr>
          <w:rFonts w:cs="Arial"/>
        </w:rPr>
        <w:t xml:space="preserve">Speed limits. </w:t>
      </w:r>
    </w:p>
    <w:p w14:paraId="5113B463" w14:textId="77777777" w:rsidR="004031B3" w:rsidRPr="0055739A" w:rsidRDefault="004031B3" w:rsidP="004031B3">
      <w:pPr>
        <w:numPr>
          <w:ilvl w:val="0"/>
          <w:numId w:val="26"/>
        </w:numPr>
        <w:rPr>
          <w:rFonts w:cs="Arial"/>
        </w:rPr>
      </w:pPr>
      <w:r w:rsidRPr="0055739A">
        <w:rPr>
          <w:rFonts w:cs="Arial"/>
        </w:rPr>
        <w:t xml:space="preserve">Storage of items on pitches. </w:t>
      </w:r>
    </w:p>
    <w:p w14:paraId="7BFC0DE2" w14:textId="77777777" w:rsidR="004031B3" w:rsidRPr="0055739A" w:rsidRDefault="004031B3" w:rsidP="004031B3">
      <w:pPr>
        <w:numPr>
          <w:ilvl w:val="0"/>
          <w:numId w:val="26"/>
        </w:numPr>
        <w:rPr>
          <w:rFonts w:cs="Arial"/>
        </w:rPr>
      </w:pPr>
      <w:r w:rsidRPr="0055739A">
        <w:rPr>
          <w:rFonts w:cs="Arial"/>
        </w:rPr>
        <w:t xml:space="preserve">Refuse disposal. </w:t>
      </w:r>
    </w:p>
    <w:p w14:paraId="0FAD81BA" w14:textId="77777777" w:rsidR="004031B3" w:rsidRPr="0055739A" w:rsidRDefault="004031B3" w:rsidP="004031B3">
      <w:pPr>
        <w:numPr>
          <w:ilvl w:val="0"/>
          <w:numId w:val="26"/>
        </w:numPr>
        <w:rPr>
          <w:rFonts w:cs="Arial"/>
        </w:rPr>
      </w:pPr>
      <w:r w:rsidRPr="0055739A">
        <w:rPr>
          <w:rFonts w:cs="Arial"/>
        </w:rPr>
        <w:t xml:space="preserve">Noise and nuisance. </w:t>
      </w:r>
    </w:p>
    <w:p w14:paraId="0E568255" w14:textId="77777777" w:rsidR="004031B3" w:rsidRPr="0055739A" w:rsidRDefault="004031B3" w:rsidP="004031B3">
      <w:pPr>
        <w:numPr>
          <w:ilvl w:val="0"/>
          <w:numId w:val="26"/>
        </w:numPr>
        <w:rPr>
          <w:rFonts w:cs="Arial"/>
        </w:rPr>
      </w:pPr>
      <w:r w:rsidRPr="0055739A">
        <w:rPr>
          <w:rFonts w:cs="Arial"/>
        </w:rPr>
        <w:t xml:space="preserve">Maintenance of gardens. </w:t>
      </w:r>
    </w:p>
    <w:p w14:paraId="27D2AE7A" w14:textId="77777777" w:rsidR="004031B3" w:rsidRPr="0055739A" w:rsidRDefault="004031B3" w:rsidP="004031B3">
      <w:pPr>
        <w:numPr>
          <w:ilvl w:val="0"/>
          <w:numId w:val="26"/>
        </w:numPr>
        <w:rPr>
          <w:rFonts w:cs="Arial"/>
        </w:rPr>
      </w:pPr>
      <w:r w:rsidRPr="0055739A">
        <w:rPr>
          <w:rFonts w:cs="Arial"/>
        </w:rPr>
        <w:t xml:space="preserve">Use of communal areas. </w:t>
      </w:r>
    </w:p>
    <w:p w14:paraId="587C4F9E" w14:textId="77777777" w:rsidR="004031B3" w:rsidRPr="0055739A" w:rsidRDefault="004031B3" w:rsidP="004031B3">
      <w:pPr>
        <w:rPr>
          <w:rFonts w:cs="Arial"/>
        </w:rPr>
      </w:pPr>
    </w:p>
    <w:p w14:paraId="34073D50" w14:textId="77777777" w:rsidR="004031B3" w:rsidRDefault="004031B3" w:rsidP="004031B3">
      <w:pPr>
        <w:rPr>
          <w:rFonts w:cs="Arial"/>
        </w:rPr>
      </w:pPr>
      <w:r w:rsidRPr="0055739A">
        <w:rPr>
          <w:rFonts w:cs="Arial"/>
        </w:rPr>
        <w:t>The Government's guidance states that site rules should deal with matters that help ensure the park is run safely and harmoniously.</w:t>
      </w:r>
      <w:r>
        <w:rPr>
          <w:rFonts w:cs="Arial"/>
        </w:rPr>
        <w:t xml:space="preserve"> </w:t>
      </w:r>
      <w:r w:rsidRPr="0055739A">
        <w:rPr>
          <w:rFonts w:cs="Arial"/>
        </w:rPr>
        <w:t>Appropriate rules might include:</w:t>
      </w:r>
    </w:p>
    <w:p w14:paraId="14C7E288" w14:textId="77777777" w:rsidR="004031B3" w:rsidRPr="0055739A" w:rsidRDefault="004031B3" w:rsidP="004031B3">
      <w:pPr>
        <w:rPr>
          <w:rFonts w:cs="Arial"/>
        </w:rPr>
      </w:pPr>
    </w:p>
    <w:p w14:paraId="534A4549" w14:textId="77777777" w:rsidR="004031B3" w:rsidRPr="0055739A" w:rsidRDefault="004031B3" w:rsidP="004031B3">
      <w:pPr>
        <w:numPr>
          <w:ilvl w:val="0"/>
          <w:numId w:val="27"/>
        </w:numPr>
        <w:rPr>
          <w:rFonts w:cs="Arial"/>
        </w:rPr>
      </w:pPr>
      <w:r w:rsidRPr="0055739A">
        <w:rPr>
          <w:rFonts w:cs="Arial"/>
        </w:rPr>
        <w:t xml:space="preserve">Speed limits for vehicles. </w:t>
      </w:r>
    </w:p>
    <w:p w14:paraId="6350DF1A" w14:textId="77777777" w:rsidR="004031B3" w:rsidRPr="0055739A" w:rsidRDefault="004031B3" w:rsidP="004031B3">
      <w:pPr>
        <w:numPr>
          <w:ilvl w:val="0"/>
          <w:numId w:val="27"/>
        </w:numPr>
        <w:rPr>
          <w:rFonts w:cs="Arial"/>
        </w:rPr>
      </w:pPr>
      <w:r w:rsidRPr="0055739A">
        <w:rPr>
          <w:rFonts w:cs="Arial"/>
        </w:rPr>
        <w:t xml:space="preserve">Requirements to keep dogs under control. </w:t>
      </w:r>
    </w:p>
    <w:p w14:paraId="308BE3A1" w14:textId="77777777" w:rsidR="004031B3" w:rsidRPr="0055739A" w:rsidRDefault="004031B3" w:rsidP="004031B3">
      <w:pPr>
        <w:numPr>
          <w:ilvl w:val="0"/>
          <w:numId w:val="27"/>
        </w:numPr>
        <w:rPr>
          <w:rFonts w:cs="Arial"/>
        </w:rPr>
      </w:pPr>
      <w:r w:rsidRPr="0055739A">
        <w:rPr>
          <w:rFonts w:cs="Arial"/>
        </w:rPr>
        <w:t xml:space="preserve">Restrictions on parking commercial vehicles. </w:t>
      </w:r>
    </w:p>
    <w:p w14:paraId="01A862A5" w14:textId="77777777" w:rsidR="004031B3" w:rsidRPr="0055739A" w:rsidRDefault="004031B3" w:rsidP="004031B3">
      <w:pPr>
        <w:numPr>
          <w:ilvl w:val="0"/>
          <w:numId w:val="27"/>
        </w:numPr>
        <w:rPr>
          <w:rFonts w:cs="Arial"/>
        </w:rPr>
      </w:pPr>
      <w:r w:rsidRPr="0055739A">
        <w:rPr>
          <w:rFonts w:cs="Arial"/>
        </w:rPr>
        <w:t xml:space="preserve">Rules about maintaining hedges, lawns and gardens. </w:t>
      </w:r>
    </w:p>
    <w:p w14:paraId="33DD0E89" w14:textId="77777777" w:rsidR="004031B3" w:rsidRPr="0055739A" w:rsidRDefault="004031B3" w:rsidP="004031B3">
      <w:pPr>
        <w:numPr>
          <w:ilvl w:val="0"/>
          <w:numId w:val="27"/>
        </w:numPr>
        <w:rPr>
          <w:rFonts w:cs="Arial"/>
        </w:rPr>
      </w:pPr>
      <w:r w:rsidRPr="0055739A">
        <w:rPr>
          <w:rFonts w:cs="Arial"/>
        </w:rPr>
        <w:t xml:space="preserve">Refuse collection arrangements. </w:t>
      </w:r>
    </w:p>
    <w:p w14:paraId="42837942" w14:textId="77777777" w:rsidR="004031B3" w:rsidRPr="0055739A" w:rsidRDefault="004031B3" w:rsidP="004031B3">
      <w:pPr>
        <w:numPr>
          <w:ilvl w:val="0"/>
          <w:numId w:val="27"/>
        </w:numPr>
        <w:rPr>
          <w:rFonts w:cs="Arial"/>
        </w:rPr>
      </w:pPr>
      <w:r w:rsidRPr="0055739A">
        <w:rPr>
          <w:rFonts w:cs="Arial"/>
        </w:rPr>
        <w:t xml:space="preserve">Quiet hours to minimise disturbance. </w:t>
      </w:r>
    </w:p>
    <w:p w14:paraId="48CFB600" w14:textId="77777777" w:rsidR="004031B3" w:rsidRPr="0055739A" w:rsidRDefault="004031B3" w:rsidP="004031B3">
      <w:pPr>
        <w:numPr>
          <w:ilvl w:val="0"/>
          <w:numId w:val="27"/>
        </w:numPr>
        <w:rPr>
          <w:rFonts w:cs="Arial"/>
        </w:rPr>
      </w:pPr>
      <w:r w:rsidRPr="0055739A">
        <w:rPr>
          <w:rFonts w:cs="Arial"/>
        </w:rPr>
        <w:t xml:space="preserve">Restrictions on dangerous activities or storage of hazardous materials. </w:t>
      </w:r>
    </w:p>
    <w:p w14:paraId="6385F810" w14:textId="77777777" w:rsidR="004031B3" w:rsidRDefault="004031B3" w:rsidP="004031B3">
      <w:pPr>
        <w:rPr>
          <w:rFonts w:cs="Arial"/>
        </w:rPr>
      </w:pPr>
    </w:p>
    <w:p w14:paraId="258A6464" w14:textId="77777777" w:rsidR="004031B3" w:rsidRDefault="004031B3" w:rsidP="004031B3">
      <w:pPr>
        <w:rPr>
          <w:rFonts w:cs="Arial"/>
        </w:rPr>
      </w:pPr>
      <w:r w:rsidRPr="0055739A">
        <w:rPr>
          <w:rFonts w:cs="Arial"/>
        </w:rPr>
        <w:t>The rules should be:</w:t>
      </w:r>
    </w:p>
    <w:p w14:paraId="493A1D5B" w14:textId="77777777" w:rsidR="004031B3" w:rsidRPr="0055739A" w:rsidRDefault="004031B3" w:rsidP="004031B3">
      <w:pPr>
        <w:rPr>
          <w:rFonts w:cs="Arial"/>
        </w:rPr>
      </w:pPr>
    </w:p>
    <w:p w14:paraId="5584FB68" w14:textId="77777777" w:rsidR="004031B3" w:rsidRPr="0055739A" w:rsidRDefault="004031B3" w:rsidP="004031B3">
      <w:pPr>
        <w:numPr>
          <w:ilvl w:val="0"/>
          <w:numId w:val="28"/>
        </w:numPr>
        <w:rPr>
          <w:rFonts w:cs="Arial"/>
        </w:rPr>
      </w:pPr>
      <w:r w:rsidRPr="0055739A">
        <w:rPr>
          <w:rFonts w:cs="Arial"/>
        </w:rPr>
        <w:t xml:space="preserve">Clear. </w:t>
      </w:r>
    </w:p>
    <w:p w14:paraId="69ADAC54" w14:textId="77777777" w:rsidR="004031B3" w:rsidRPr="0055739A" w:rsidRDefault="004031B3" w:rsidP="004031B3">
      <w:pPr>
        <w:numPr>
          <w:ilvl w:val="0"/>
          <w:numId w:val="28"/>
        </w:numPr>
        <w:rPr>
          <w:rFonts w:cs="Arial"/>
        </w:rPr>
      </w:pPr>
      <w:r w:rsidRPr="0055739A">
        <w:rPr>
          <w:rFonts w:cs="Arial"/>
        </w:rPr>
        <w:t xml:space="preserve">Reasonable. </w:t>
      </w:r>
    </w:p>
    <w:p w14:paraId="46B913C4" w14:textId="77777777" w:rsidR="004031B3" w:rsidRPr="0055739A" w:rsidRDefault="004031B3" w:rsidP="004031B3">
      <w:pPr>
        <w:numPr>
          <w:ilvl w:val="0"/>
          <w:numId w:val="28"/>
        </w:numPr>
        <w:rPr>
          <w:rFonts w:cs="Arial"/>
        </w:rPr>
      </w:pPr>
      <w:r w:rsidRPr="0055739A">
        <w:rPr>
          <w:rFonts w:cs="Arial"/>
        </w:rPr>
        <w:t xml:space="preserve">Consistent. </w:t>
      </w:r>
    </w:p>
    <w:p w14:paraId="45382CB4" w14:textId="77777777" w:rsidR="004031B3" w:rsidRPr="0055739A" w:rsidRDefault="004031B3" w:rsidP="004031B3">
      <w:pPr>
        <w:numPr>
          <w:ilvl w:val="0"/>
          <w:numId w:val="28"/>
        </w:numPr>
        <w:rPr>
          <w:rFonts w:cs="Arial"/>
        </w:rPr>
      </w:pPr>
      <w:r w:rsidRPr="0055739A">
        <w:rPr>
          <w:rFonts w:cs="Arial"/>
        </w:rPr>
        <w:t xml:space="preserve">Necessary for the management of the park. </w:t>
      </w:r>
    </w:p>
    <w:p w14:paraId="1717E1D1" w14:textId="77777777" w:rsidR="004031B3" w:rsidRPr="0055739A" w:rsidRDefault="004031B3" w:rsidP="004031B3">
      <w:pPr>
        <w:numPr>
          <w:ilvl w:val="0"/>
          <w:numId w:val="28"/>
        </w:numPr>
        <w:rPr>
          <w:rFonts w:cs="Arial"/>
        </w:rPr>
      </w:pPr>
      <w:r w:rsidRPr="0055739A">
        <w:rPr>
          <w:rFonts w:cs="Arial"/>
        </w:rPr>
        <w:t xml:space="preserve">Applied equally to all residents. </w:t>
      </w:r>
    </w:p>
    <w:p w14:paraId="0A3EBC09" w14:textId="77777777" w:rsidR="004031B3" w:rsidRDefault="004031B3" w:rsidP="004031B3">
      <w:pPr>
        <w:rPr>
          <w:rFonts w:cs="Arial"/>
        </w:rPr>
      </w:pPr>
    </w:p>
    <w:p w14:paraId="23C06616" w14:textId="77777777" w:rsidR="004031B3" w:rsidRDefault="004031B3" w:rsidP="004031B3">
      <w:pPr>
        <w:rPr>
          <w:rFonts w:cs="Arial"/>
        </w:rPr>
      </w:pPr>
      <w:r w:rsidRPr="0055739A">
        <w:rPr>
          <w:rFonts w:cs="Arial"/>
        </w:rPr>
        <w:t>Site rules must not:</w:t>
      </w:r>
    </w:p>
    <w:p w14:paraId="2719120A" w14:textId="77777777" w:rsidR="004031B3" w:rsidRPr="0055739A" w:rsidRDefault="004031B3" w:rsidP="004031B3">
      <w:pPr>
        <w:rPr>
          <w:rFonts w:cs="Arial"/>
        </w:rPr>
      </w:pPr>
    </w:p>
    <w:p w14:paraId="07D5DE61" w14:textId="77777777" w:rsidR="004031B3" w:rsidRPr="0055739A" w:rsidRDefault="004031B3" w:rsidP="004031B3">
      <w:pPr>
        <w:numPr>
          <w:ilvl w:val="0"/>
          <w:numId w:val="29"/>
        </w:numPr>
        <w:rPr>
          <w:rFonts w:cs="Arial"/>
        </w:rPr>
      </w:pPr>
      <w:r w:rsidRPr="0055739A">
        <w:rPr>
          <w:rFonts w:cs="Arial"/>
        </w:rPr>
        <w:t xml:space="preserve">Conflict with the Mobile Homes Act 1983. </w:t>
      </w:r>
    </w:p>
    <w:p w14:paraId="32C0F36D" w14:textId="77777777" w:rsidR="004031B3" w:rsidRPr="0055739A" w:rsidRDefault="004031B3" w:rsidP="004031B3">
      <w:pPr>
        <w:numPr>
          <w:ilvl w:val="0"/>
          <w:numId w:val="29"/>
        </w:numPr>
        <w:rPr>
          <w:rFonts w:cs="Arial"/>
        </w:rPr>
      </w:pPr>
      <w:r w:rsidRPr="0055739A">
        <w:rPr>
          <w:rFonts w:cs="Arial"/>
        </w:rPr>
        <w:t xml:space="preserve">Override the Written Statement (pitch agreement). </w:t>
      </w:r>
    </w:p>
    <w:p w14:paraId="2F475B50" w14:textId="77777777" w:rsidR="004031B3" w:rsidRPr="0055739A" w:rsidRDefault="004031B3" w:rsidP="004031B3">
      <w:pPr>
        <w:numPr>
          <w:ilvl w:val="0"/>
          <w:numId w:val="29"/>
        </w:numPr>
        <w:rPr>
          <w:rFonts w:cs="Arial"/>
        </w:rPr>
      </w:pPr>
      <w:r w:rsidRPr="0055739A">
        <w:rPr>
          <w:rFonts w:cs="Arial"/>
        </w:rPr>
        <w:t xml:space="preserve">Restrict statutory rights. </w:t>
      </w:r>
    </w:p>
    <w:p w14:paraId="5F86E72C" w14:textId="77777777" w:rsidR="004031B3" w:rsidRPr="0055739A" w:rsidRDefault="004031B3" w:rsidP="004031B3">
      <w:pPr>
        <w:numPr>
          <w:ilvl w:val="0"/>
          <w:numId w:val="29"/>
        </w:numPr>
        <w:rPr>
          <w:rFonts w:cs="Arial"/>
        </w:rPr>
      </w:pPr>
      <w:r w:rsidRPr="0055739A">
        <w:rPr>
          <w:rFonts w:cs="Arial"/>
        </w:rPr>
        <w:t xml:space="preserve">Be discriminatory. </w:t>
      </w:r>
    </w:p>
    <w:p w14:paraId="555F7E64" w14:textId="77777777" w:rsidR="004031B3" w:rsidRDefault="004031B3" w:rsidP="004031B3">
      <w:pPr>
        <w:numPr>
          <w:ilvl w:val="0"/>
          <w:numId w:val="29"/>
        </w:numPr>
        <w:rPr>
          <w:rFonts w:cs="Arial"/>
        </w:rPr>
      </w:pPr>
      <w:r w:rsidRPr="0055739A">
        <w:rPr>
          <w:rFonts w:cs="Arial"/>
        </w:rPr>
        <w:t xml:space="preserve">Be unreasonable. </w:t>
      </w:r>
    </w:p>
    <w:p w14:paraId="198E7A11" w14:textId="77777777" w:rsidR="00273A02" w:rsidRPr="0055739A" w:rsidRDefault="00273A02" w:rsidP="00273A02">
      <w:pPr>
        <w:ind w:left="360"/>
        <w:rPr>
          <w:rFonts w:cs="Arial"/>
        </w:rPr>
      </w:pPr>
    </w:p>
    <w:p w14:paraId="4B80A263" w14:textId="77777777" w:rsidR="004031B3" w:rsidRDefault="004031B3" w:rsidP="004031B3">
      <w:pPr>
        <w:rPr>
          <w:rFonts w:cs="Arial"/>
        </w:rPr>
      </w:pPr>
      <w:r w:rsidRPr="0055739A">
        <w:rPr>
          <w:rFonts w:cs="Arial"/>
        </w:rPr>
        <w:t>Examples of rules that are unlikely to be valid include:</w:t>
      </w:r>
    </w:p>
    <w:p w14:paraId="20E28490" w14:textId="77777777" w:rsidR="004031B3" w:rsidRPr="0055739A" w:rsidRDefault="004031B3" w:rsidP="004031B3">
      <w:pPr>
        <w:rPr>
          <w:rFonts w:cs="Arial"/>
        </w:rPr>
      </w:pPr>
    </w:p>
    <w:p w14:paraId="2D043E90" w14:textId="77777777" w:rsidR="004031B3" w:rsidRPr="0055739A" w:rsidRDefault="004031B3" w:rsidP="004031B3">
      <w:pPr>
        <w:numPr>
          <w:ilvl w:val="0"/>
          <w:numId w:val="30"/>
        </w:numPr>
        <w:rPr>
          <w:rFonts w:cs="Arial"/>
        </w:rPr>
      </w:pPr>
      <w:r w:rsidRPr="0055739A">
        <w:rPr>
          <w:rFonts w:cs="Arial"/>
        </w:rPr>
        <w:t xml:space="preserve">Preventing residents from selling their homes. </w:t>
      </w:r>
    </w:p>
    <w:p w14:paraId="16E0E146" w14:textId="77777777" w:rsidR="004031B3" w:rsidRPr="0055739A" w:rsidRDefault="004031B3" w:rsidP="004031B3">
      <w:pPr>
        <w:numPr>
          <w:ilvl w:val="0"/>
          <w:numId w:val="30"/>
        </w:numPr>
        <w:rPr>
          <w:rFonts w:cs="Arial"/>
        </w:rPr>
      </w:pPr>
      <w:r w:rsidRPr="0055739A">
        <w:rPr>
          <w:rFonts w:cs="Arial"/>
        </w:rPr>
        <w:lastRenderedPageBreak/>
        <w:t xml:space="preserve">Requiring residents to use a particular insurance company. </w:t>
      </w:r>
    </w:p>
    <w:p w14:paraId="4C2EEE6E" w14:textId="77777777" w:rsidR="004031B3" w:rsidRPr="0055739A" w:rsidRDefault="004031B3" w:rsidP="004031B3">
      <w:pPr>
        <w:numPr>
          <w:ilvl w:val="0"/>
          <w:numId w:val="30"/>
        </w:numPr>
        <w:rPr>
          <w:rFonts w:cs="Arial"/>
        </w:rPr>
      </w:pPr>
      <w:r w:rsidRPr="0055739A">
        <w:rPr>
          <w:rFonts w:cs="Arial"/>
        </w:rPr>
        <w:t xml:space="preserve">Imposing financial penalties or fines. </w:t>
      </w:r>
    </w:p>
    <w:p w14:paraId="3F7DCE0C" w14:textId="77777777" w:rsidR="004031B3" w:rsidRPr="0055739A" w:rsidRDefault="004031B3" w:rsidP="004031B3">
      <w:pPr>
        <w:numPr>
          <w:ilvl w:val="0"/>
          <w:numId w:val="30"/>
        </w:numPr>
        <w:rPr>
          <w:rFonts w:cs="Arial"/>
        </w:rPr>
      </w:pPr>
      <w:r w:rsidRPr="0055739A">
        <w:rPr>
          <w:rFonts w:cs="Arial"/>
        </w:rPr>
        <w:t xml:space="preserve">Charging fees not authorised by the Mobile Homes Act. </w:t>
      </w:r>
    </w:p>
    <w:p w14:paraId="58568543" w14:textId="77777777" w:rsidR="004031B3" w:rsidRPr="0055739A" w:rsidRDefault="004031B3" w:rsidP="004031B3">
      <w:pPr>
        <w:numPr>
          <w:ilvl w:val="0"/>
          <w:numId w:val="30"/>
        </w:numPr>
        <w:rPr>
          <w:rFonts w:cs="Arial"/>
        </w:rPr>
      </w:pPr>
      <w:r w:rsidRPr="0055739A">
        <w:rPr>
          <w:rFonts w:cs="Arial"/>
        </w:rPr>
        <w:t xml:space="preserve">Allowing the owner unrestricted access to residents' homes. </w:t>
      </w:r>
    </w:p>
    <w:p w14:paraId="0A43528E" w14:textId="77777777" w:rsidR="004031B3" w:rsidRPr="0055739A" w:rsidRDefault="004031B3" w:rsidP="004031B3">
      <w:pPr>
        <w:numPr>
          <w:ilvl w:val="0"/>
          <w:numId w:val="30"/>
        </w:numPr>
        <w:rPr>
          <w:rFonts w:cs="Arial"/>
        </w:rPr>
      </w:pPr>
      <w:r w:rsidRPr="0055739A">
        <w:rPr>
          <w:rFonts w:cs="Arial"/>
        </w:rPr>
        <w:t xml:space="preserve">Restricting visitors without good reason. </w:t>
      </w:r>
    </w:p>
    <w:p w14:paraId="53C2C4B0" w14:textId="77777777" w:rsidR="004031B3" w:rsidRPr="0055739A" w:rsidRDefault="004031B3" w:rsidP="004031B3">
      <w:pPr>
        <w:numPr>
          <w:ilvl w:val="0"/>
          <w:numId w:val="30"/>
        </w:numPr>
        <w:rPr>
          <w:rFonts w:cs="Arial"/>
        </w:rPr>
      </w:pPr>
      <w:r w:rsidRPr="0055739A">
        <w:rPr>
          <w:rFonts w:cs="Arial"/>
        </w:rPr>
        <w:t xml:space="preserve">Requiring residents to obtain permission for matters where the law does not require it. </w:t>
      </w:r>
    </w:p>
    <w:p w14:paraId="72006921" w14:textId="77777777" w:rsidR="004031B3" w:rsidRPr="0055739A" w:rsidRDefault="004031B3" w:rsidP="004031B3">
      <w:pPr>
        <w:rPr>
          <w:rFonts w:cs="Arial"/>
        </w:rPr>
      </w:pPr>
    </w:p>
    <w:p w14:paraId="14CE04FC" w14:textId="77777777" w:rsidR="004031B3" w:rsidRDefault="004031B3" w:rsidP="004031B3">
      <w:pPr>
        <w:rPr>
          <w:rFonts w:cs="Arial"/>
        </w:rPr>
      </w:pPr>
      <w:r w:rsidRPr="0055739A">
        <w:rPr>
          <w:rFonts w:cs="Arial"/>
        </w:rPr>
        <w:t>When new rules are first introduced (or existing rules are replaced), the site owner must follow the procedure in the Mobile Homes (Site Rules) (England) Regulations 2014.</w:t>
      </w:r>
      <w:r>
        <w:rPr>
          <w:rFonts w:cs="Arial"/>
        </w:rPr>
        <w:t xml:space="preserve"> </w:t>
      </w:r>
      <w:r w:rsidRPr="0055739A">
        <w:rPr>
          <w:rFonts w:cs="Arial"/>
        </w:rPr>
        <w:t>This requires the owner to:</w:t>
      </w:r>
    </w:p>
    <w:p w14:paraId="3EA203E6" w14:textId="77777777" w:rsidR="004031B3" w:rsidRPr="0055739A" w:rsidRDefault="004031B3" w:rsidP="004031B3">
      <w:pPr>
        <w:rPr>
          <w:rFonts w:cs="Arial"/>
        </w:rPr>
      </w:pPr>
    </w:p>
    <w:p w14:paraId="687C6BEA" w14:textId="77777777" w:rsidR="004031B3" w:rsidRPr="0055739A" w:rsidRDefault="004031B3" w:rsidP="004031B3">
      <w:pPr>
        <w:numPr>
          <w:ilvl w:val="0"/>
          <w:numId w:val="31"/>
        </w:numPr>
        <w:rPr>
          <w:rFonts w:cs="Arial"/>
        </w:rPr>
      </w:pPr>
      <w:r w:rsidRPr="0055739A">
        <w:rPr>
          <w:rFonts w:cs="Arial"/>
        </w:rPr>
        <w:t xml:space="preserve">Prepare the proposed rules. </w:t>
      </w:r>
    </w:p>
    <w:p w14:paraId="0844D64A" w14:textId="77777777" w:rsidR="004031B3" w:rsidRPr="0055739A" w:rsidRDefault="004031B3" w:rsidP="004031B3">
      <w:pPr>
        <w:numPr>
          <w:ilvl w:val="0"/>
          <w:numId w:val="31"/>
        </w:numPr>
        <w:rPr>
          <w:rFonts w:cs="Arial"/>
        </w:rPr>
      </w:pPr>
      <w:r w:rsidRPr="0055739A">
        <w:rPr>
          <w:rFonts w:cs="Arial"/>
        </w:rPr>
        <w:t xml:space="preserve">Serve notice on every occupier. </w:t>
      </w:r>
    </w:p>
    <w:p w14:paraId="53DD8609" w14:textId="77777777" w:rsidR="004031B3" w:rsidRPr="0055739A" w:rsidRDefault="004031B3" w:rsidP="004031B3">
      <w:pPr>
        <w:numPr>
          <w:ilvl w:val="0"/>
          <w:numId w:val="31"/>
        </w:numPr>
        <w:rPr>
          <w:rFonts w:cs="Arial"/>
        </w:rPr>
      </w:pPr>
      <w:r w:rsidRPr="0055739A">
        <w:rPr>
          <w:rFonts w:cs="Arial"/>
        </w:rPr>
        <w:t xml:space="preserve">Consult residents for at least 28 days. </w:t>
      </w:r>
    </w:p>
    <w:p w14:paraId="746BE71A" w14:textId="77777777" w:rsidR="004031B3" w:rsidRPr="0055739A" w:rsidRDefault="004031B3" w:rsidP="004031B3">
      <w:pPr>
        <w:numPr>
          <w:ilvl w:val="0"/>
          <w:numId w:val="31"/>
        </w:numPr>
        <w:rPr>
          <w:rFonts w:cs="Arial"/>
        </w:rPr>
      </w:pPr>
      <w:r w:rsidRPr="0055739A">
        <w:rPr>
          <w:rFonts w:cs="Arial"/>
        </w:rPr>
        <w:t xml:space="preserve">Consult any recognised Qualifying Residents' Association (QRA). </w:t>
      </w:r>
    </w:p>
    <w:p w14:paraId="6A8DB67F" w14:textId="77777777" w:rsidR="004031B3" w:rsidRPr="0055739A" w:rsidRDefault="004031B3" w:rsidP="004031B3">
      <w:pPr>
        <w:numPr>
          <w:ilvl w:val="0"/>
          <w:numId w:val="31"/>
        </w:numPr>
        <w:rPr>
          <w:rFonts w:cs="Arial"/>
        </w:rPr>
      </w:pPr>
      <w:r w:rsidRPr="0055739A">
        <w:rPr>
          <w:rFonts w:cs="Arial"/>
        </w:rPr>
        <w:t xml:space="preserve">Consider all representations received. </w:t>
      </w:r>
    </w:p>
    <w:p w14:paraId="599F0F43" w14:textId="77777777" w:rsidR="004031B3" w:rsidRPr="0055739A" w:rsidRDefault="004031B3" w:rsidP="004031B3">
      <w:pPr>
        <w:numPr>
          <w:ilvl w:val="0"/>
          <w:numId w:val="31"/>
        </w:numPr>
        <w:rPr>
          <w:rFonts w:cs="Arial"/>
        </w:rPr>
      </w:pPr>
      <w:r w:rsidRPr="0055739A">
        <w:rPr>
          <w:rFonts w:cs="Arial"/>
        </w:rPr>
        <w:t xml:space="preserve">Deposit the final rules with the local authority. </w:t>
      </w:r>
    </w:p>
    <w:p w14:paraId="4619511C" w14:textId="77777777" w:rsidR="004031B3" w:rsidRPr="0055739A" w:rsidRDefault="004031B3" w:rsidP="004031B3">
      <w:pPr>
        <w:numPr>
          <w:ilvl w:val="0"/>
          <w:numId w:val="31"/>
        </w:numPr>
        <w:rPr>
          <w:rFonts w:cs="Arial"/>
        </w:rPr>
      </w:pPr>
      <w:r w:rsidRPr="0055739A">
        <w:rPr>
          <w:rFonts w:cs="Arial"/>
        </w:rPr>
        <w:t xml:space="preserve">Notify residents that the rules have been deposited. </w:t>
      </w:r>
    </w:p>
    <w:p w14:paraId="54497BDB" w14:textId="77777777" w:rsidR="004031B3" w:rsidRDefault="004031B3" w:rsidP="004031B3">
      <w:pPr>
        <w:rPr>
          <w:rFonts w:cs="Arial"/>
        </w:rPr>
      </w:pPr>
    </w:p>
    <w:p w14:paraId="222174D9" w14:textId="77777777" w:rsidR="004031B3" w:rsidRPr="0055739A" w:rsidRDefault="004031B3" w:rsidP="004031B3">
      <w:pPr>
        <w:rPr>
          <w:rFonts w:cs="Arial"/>
        </w:rPr>
      </w:pPr>
      <w:r w:rsidRPr="003F19FC">
        <w:rPr>
          <w:rFonts w:cs="Arial"/>
          <w:b/>
          <w:bCs/>
        </w:rPr>
        <w:t>The rules only become effective after they have been properly deposited with the local authority</w:t>
      </w:r>
      <w:r w:rsidRPr="0055739A">
        <w:rPr>
          <w:rFonts w:cs="Arial"/>
        </w:rPr>
        <w:t>.</w:t>
      </w:r>
    </w:p>
    <w:p w14:paraId="788C7F12" w14:textId="77777777" w:rsidR="004031B3" w:rsidRPr="0055739A" w:rsidRDefault="004031B3" w:rsidP="004031B3">
      <w:pPr>
        <w:rPr>
          <w:rFonts w:cs="Arial"/>
        </w:rPr>
      </w:pPr>
    </w:p>
    <w:p w14:paraId="40F3D85D" w14:textId="77777777" w:rsidR="004031B3" w:rsidRDefault="004031B3" w:rsidP="004031B3">
      <w:pPr>
        <w:tabs>
          <w:tab w:val="num" w:pos="720"/>
        </w:tabs>
        <w:rPr>
          <w:rFonts w:cs="Arial"/>
        </w:rPr>
      </w:pPr>
      <w:r w:rsidRPr="0055739A">
        <w:rPr>
          <w:rFonts w:cs="Arial"/>
        </w:rPr>
        <w:t>The same statutory procedure applies whenever a site owner wishes to</w:t>
      </w:r>
      <w:r>
        <w:rPr>
          <w:rFonts w:cs="Arial"/>
        </w:rPr>
        <w:t xml:space="preserve"> a</w:t>
      </w:r>
      <w:r w:rsidRPr="0055739A">
        <w:rPr>
          <w:rFonts w:cs="Arial"/>
        </w:rPr>
        <w:t>dd a new rule</w:t>
      </w:r>
      <w:r>
        <w:rPr>
          <w:rFonts w:cs="Arial"/>
        </w:rPr>
        <w:t>, r</w:t>
      </w:r>
      <w:r w:rsidRPr="0055739A">
        <w:rPr>
          <w:rFonts w:cs="Arial"/>
        </w:rPr>
        <w:t>emove an existing rule</w:t>
      </w:r>
      <w:r>
        <w:rPr>
          <w:rFonts w:cs="Arial"/>
        </w:rPr>
        <w:t xml:space="preserve"> or a</w:t>
      </w:r>
      <w:r w:rsidRPr="0055739A">
        <w:rPr>
          <w:rFonts w:cs="Arial"/>
        </w:rPr>
        <w:t>mend the wording of a rule. A site owner cannot simply:</w:t>
      </w:r>
    </w:p>
    <w:p w14:paraId="14360691" w14:textId="77777777" w:rsidR="00273A02" w:rsidRPr="0055739A" w:rsidRDefault="00273A02" w:rsidP="004031B3">
      <w:pPr>
        <w:tabs>
          <w:tab w:val="num" w:pos="720"/>
        </w:tabs>
        <w:rPr>
          <w:rFonts w:cs="Arial"/>
        </w:rPr>
      </w:pPr>
    </w:p>
    <w:p w14:paraId="65C04751" w14:textId="77777777" w:rsidR="004031B3" w:rsidRPr="0055739A" w:rsidRDefault="004031B3" w:rsidP="004031B3">
      <w:pPr>
        <w:numPr>
          <w:ilvl w:val="0"/>
          <w:numId w:val="32"/>
        </w:numPr>
        <w:rPr>
          <w:rFonts w:cs="Arial"/>
        </w:rPr>
      </w:pPr>
      <w:r w:rsidRPr="0055739A">
        <w:rPr>
          <w:rFonts w:cs="Arial"/>
        </w:rPr>
        <w:t xml:space="preserve">Put up a notice. </w:t>
      </w:r>
    </w:p>
    <w:p w14:paraId="1C7CDEF8" w14:textId="77777777" w:rsidR="004031B3" w:rsidRPr="0055739A" w:rsidRDefault="004031B3" w:rsidP="004031B3">
      <w:pPr>
        <w:numPr>
          <w:ilvl w:val="0"/>
          <w:numId w:val="32"/>
        </w:numPr>
        <w:rPr>
          <w:rFonts w:cs="Arial"/>
        </w:rPr>
      </w:pPr>
      <w:r w:rsidRPr="0055739A">
        <w:rPr>
          <w:rFonts w:cs="Arial"/>
        </w:rPr>
        <w:t xml:space="preserve">Send a letter saying the rules have changed. </w:t>
      </w:r>
    </w:p>
    <w:p w14:paraId="7D82A330" w14:textId="77777777" w:rsidR="004031B3" w:rsidRPr="0055739A" w:rsidRDefault="004031B3" w:rsidP="004031B3">
      <w:pPr>
        <w:numPr>
          <w:ilvl w:val="0"/>
          <w:numId w:val="32"/>
        </w:numPr>
        <w:rPr>
          <w:rFonts w:cs="Arial"/>
        </w:rPr>
      </w:pPr>
      <w:r w:rsidRPr="0055739A">
        <w:rPr>
          <w:rFonts w:cs="Arial"/>
        </w:rPr>
        <w:t xml:space="preserve">Publish revised rules in a newsletter. </w:t>
      </w:r>
    </w:p>
    <w:p w14:paraId="17BB5323" w14:textId="77777777" w:rsidR="004031B3" w:rsidRPr="0055739A" w:rsidRDefault="004031B3" w:rsidP="004031B3">
      <w:pPr>
        <w:numPr>
          <w:ilvl w:val="0"/>
          <w:numId w:val="32"/>
        </w:numPr>
        <w:rPr>
          <w:rFonts w:cs="Arial"/>
        </w:rPr>
      </w:pPr>
      <w:r w:rsidRPr="0055739A">
        <w:rPr>
          <w:rFonts w:cs="Arial"/>
        </w:rPr>
        <w:t xml:space="preserve">Decide that a different rule will apply from a certain date. </w:t>
      </w:r>
    </w:p>
    <w:p w14:paraId="0871325F" w14:textId="77777777" w:rsidR="004031B3" w:rsidRDefault="004031B3" w:rsidP="004031B3">
      <w:pPr>
        <w:rPr>
          <w:rFonts w:cs="Arial"/>
        </w:rPr>
      </w:pPr>
    </w:p>
    <w:p w14:paraId="79A61304" w14:textId="77777777" w:rsidR="004031B3" w:rsidRPr="0055739A" w:rsidRDefault="004031B3" w:rsidP="004031B3">
      <w:pPr>
        <w:rPr>
          <w:rFonts w:cs="Arial"/>
        </w:rPr>
      </w:pPr>
      <w:r w:rsidRPr="0055739A">
        <w:rPr>
          <w:rFonts w:cs="Arial"/>
        </w:rPr>
        <w:t>Until the statutory procedure has been completed, the existing rules remain in force.</w:t>
      </w:r>
    </w:p>
    <w:p w14:paraId="73347C9B" w14:textId="77777777" w:rsidR="004031B3" w:rsidRDefault="004031B3" w:rsidP="004031B3">
      <w:pPr>
        <w:rPr>
          <w:rFonts w:cs="Arial"/>
        </w:rPr>
      </w:pPr>
    </w:p>
    <w:p w14:paraId="3F9D45C3" w14:textId="77777777" w:rsidR="004031B3" w:rsidRDefault="004031B3" w:rsidP="004031B3">
      <w:pPr>
        <w:rPr>
          <w:rFonts w:cs="Arial"/>
        </w:rPr>
      </w:pPr>
      <w:r w:rsidRPr="0055739A">
        <w:rPr>
          <w:rFonts w:cs="Arial"/>
        </w:rPr>
        <w:t>A change of ownership does not affect the validity of the site rules.</w:t>
      </w:r>
      <w:r>
        <w:rPr>
          <w:rFonts w:cs="Arial"/>
        </w:rPr>
        <w:t xml:space="preserve"> </w:t>
      </w:r>
      <w:r w:rsidRPr="0055739A">
        <w:rPr>
          <w:rFonts w:cs="Arial"/>
        </w:rPr>
        <w:t>The new site owner effectively steps into the position of the previous owner and must comply with:</w:t>
      </w:r>
    </w:p>
    <w:p w14:paraId="0F8A22A2" w14:textId="77777777" w:rsidR="004031B3" w:rsidRPr="0055739A" w:rsidRDefault="004031B3" w:rsidP="004031B3">
      <w:pPr>
        <w:rPr>
          <w:rFonts w:cs="Arial"/>
        </w:rPr>
      </w:pPr>
    </w:p>
    <w:p w14:paraId="415F5DB2" w14:textId="77777777" w:rsidR="004031B3" w:rsidRPr="0055739A" w:rsidRDefault="004031B3" w:rsidP="004031B3">
      <w:pPr>
        <w:numPr>
          <w:ilvl w:val="0"/>
          <w:numId w:val="33"/>
        </w:numPr>
        <w:rPr>
          <w:rFonts w:cs="Arial"/>
        </w:rPr>
      </w:pPr>
      <w:r w:rsidRPr="0055739A">
        <w:rPr>
          <w:rFonts w:cs="Arial"/>
        </w:rPr>
        <w:t xml:space="preserve">The existing Written Statements (pitch agreements). </w:t>
      </w:r>
    </w:p>
    <w:p w14:paraId="029A3C07" w14:textId="77777777" w:rsidR="004031B3" w:rsidRPr="0055739A" w:rsidRDefault="004031B3" w:rsidP="004031B3">
      <w:pPr>
        <w:numPr>
          <w:ilvl w:val="0"/>
          <w:numId w:val="33"/>
        </w:numPr>
        <w:rPr>
          <w:rFonts w:cs="Arial"/>
        </w:rPr>
      </w:pPr>
      <w:r w:rsidRPr="0055739A">
        <w:rPr>
          <w:rFonts w:cs="Arial"/>
        </w:rPr>
        <w:t xml:space="preserve">The Mobile Homes Act 1983. </w:t>
      </w:r>
    </w:p>
    <w:p w14:paraId="71FD7B28" w14:textId="77777777" w:rsidR="004031B3" w:rsidRPr="0055739A" w:rsidRDefault="004031B3" w:rsidP="004031B3">
      <w:pPr>
        <w:numPr>
          <w:ilvl w:val="0"/>
          <w:numId w:val="33"/>
        </w:numPr>
        <w:rPr>
          <w:rFonts w:cs="Arial"/>
        </w:rPr>
      </w:pPr>
      <w:r w:rsidRPr="0055739A">
        <w:rPr>
          <w:rFonts w:cs="Arial"/>
        </w:rPr>
        <w:t xml:space="preserve">The existing valid site rules. </w:t>
      </w:r>
    </w:p>
    <w:p w14:paraId="246AAA97" w14:textId="77777777" w:rsidR="004031B3" w:rsidRPr="0055739A" w:rsidRDefault="004031B3" w:rsidP="004031B3">
      <w:pPr>
        <w:numPr>
          <w:ilvl w:val="0"/>
          <w:numId w:val="33"/>
        </w:numPr>
        <w:rPr>
          <w:rFonts w:cs="Arial"/>
        </w:rPr>
      </w:pPr>
      <w:r w:rsidRPr="0055739A">
        <w:rPr>
          <w:rFonts w:cs="Arial"/>
        </w:rPr>
        <w:t xml:space="preserve">The site licence conditions. </w:t>
      </w:r>
    </w:p>
    <w:p w14:paraId="2B1F3368" w14:textId="77777777" w:rsidR="004031B3" w:rsidRDefault="004031B3" w:rsidP="004031B3">
      <w:pPr>
        <w:rPr>
          <w:rFonts w:cs="Arial"/>
        </w:rPr>
      </w:pPr>
    </w:p>
    <w:p w14:paraId="6703DA5F" w14:textId="77777777" w:rsidR="004031B3" w:rsidRPr="0055739A" w:rsidRDefault="004031B3" w:rsidP="004031B3">
      <w:pPr>
        <w:rPr>
          <w:rFonts w:cs="Arial"/>
        </w:rPr>
      </w:pPr>
      <w:r w:rsidRPr="0055739A">
        <w:rPr>
          <w:rFonts w:cs="Arial"/>
        </w:rPr>
        <w:t>The new owner cannot ignore the existing rules simply because they have bought the site. If they wish to change them, they must follow the same consultation and deposit procedure required by the 2014 Regulations.</w:t>
      </w:r>
    </w:p>
    <w:p w14:paraId="4F982843" w14:textId="77777777" w:rsidR="004031B3" w:rsidRDefault="004031B3" w:rsidP="004031B3">
      <w:pPr>
        <w:rPr>
          <w:rFonts w:cs="Arial"/>
        </w:rPr>
      </w:pPr>
    </w:p>
    <w:p w14:paraId="1B4D7566" w14:textId="77777777" w:rsidR="004031B3" w:rsidRDefault="004031B3" w:rsidP="004031B3">
      <w:pPr>
        <w:rPr>
          <w:rFonts w:cs="Arial"/>
        </w:rPr>
      </w:pPr>
      <w:r w:rsidRPr="0055739A">
        <w:rPr>
          <w:rFonts w:cs="Arial"/>
        </w:rPr>
        <w:t>Residents can challenge:</w:t>
      </w:r>
    </w:p>
    <w:p w14:paraId="059D827B" w14:textId="77777777" w:rsidR="004031B3" w:rsidRPr="0055739A" w:rsidRDefault="004031B3" w:rsidP="004031B3">
      <w:pPr>
        <w:rPr>
          <w:rFonts w:cs="Arial"/>
        </w:rPr>
      </w:pPr>
    </w:p>
    <w:p w14:paraId="06A3538C" w14:textId="77777777" w:rsidR="004031B3" w:rsidRPr="0055739A" w:rsidRDefault="004031B3" w:rsidP="004031B3">
      <w:pPr>
        <w:numPr>
          <w:ilvl w:val="0"/>
          <w:numId w:val="34"/>
        </w:numPr>
        <w:rPr>
          <w:rFonts w:cs="Arial"/>
        </w:rPr>
      </w:pPr>
      <w:r w:rsidRPr="0055739A">
        <w:rPr>
          <w:rFonts w:cs="Arial"/>
        </w:rPr>
        <w:t xml:space="preserve">Whether a rule has been properly introduced. </w:t>
      </w:r>
    </w:p>
    <w:p w14:paraId="42C8D170" w14:textId="77777777" w:rsidR="004031B3" w:rsidRPr="0055739A" w:rsidRDefault="004031B3" w:rsidP="004031B3">
      <w:pPr>
        <w:numPr>
          <w:ilvl w:val="0"/>
          <w:numId w:val="34"/>
        </w:numPr>
        <w:rPr>
          <w:rFonts w:cs="Arial"/>
        </w:rPr>
      </w:pPr>
      <w:r w:rsidRPr="0055739A">
        <w:rPr>
          <w:rFonts w:cs="Arial"/>
        </w:rPr>
        <w:t xml:space="preserve">Whether the consultation procedure was followed. </w:t>
      </w:r>
    </w:p>
    <w:p w14:paraId="2D179CA4" w14:textId="77777777" w:rsidR="004031B3" w:rsidRPr="0055739A" w:rsidRDefault="004031B3" w:rsidP="004031B3">
      <w:pPr>
        <w:numPr>
          <w:ilvl w:val="0"/>
          <w:numId w:val="34"/>
        </w:numPr>
        <w:rPr>
          <w:rFonts w:cs="Arial"/>
        </w:rPr>
      </w:pPr>
      <w:r w:rsidRPr="0055739A">
        <w:rPr>
          <w:rFonts w:cs="Arial"/>
        </w:rPr>
        <w:t xml:space="preserve">Whether a rule is reasonable. </w:t>
      </w:r>
    </w:p>
    <w:p w14:paraId="7DE10914" w14:textId="77777777" w:rsidR="004031B3" w:rsidRPr="0055739A" w:rsidRDefault="004031B3" w:rsidP="004031B3">
      <w:pPr>
        <w:numPr>
          <w:ilvl w:val="0"/>
          <w:numId w:val="34"/>
        </w:numPr>
        <w:rPr>
          <w:rFonts w:cs="Arial"/>
        </w:rPr>
      </w:pPr>
      <w:r w:rsidRPr="0055739A">
        <w:rPr>
          <w:rFonts w:cs="Arial"/>
        </w:rPr>
        <w:t xml:space="preserve">Whether a rule conflicts with the Mobile Homes Act or other legislation. </w:t>
      </w:r>
    </w:p>
    <w:p w14:paraId="3D264BBD" w14:textId="77777777" w:rsidR="004031B3" w:rsidRDefault="004031B3" w:rsidP="004031B3">
      <w:pPr>
        <w:rPr>
          <w:rFonts w:cs="Arial"/>
        </w:rPr>
      </w:pPr>
    </w:p>
    <w:p w14:paraId="013454BA" w14:textId="77777777" w:rsidR="004031B3" w:rsidRPr="0055739A" w:rsidRDefault="004031B3" w:rsidP="004031B3">
      <w:pPr>
        <w:rPr>
          <w:rFonts w:cs="Arial"/>
        </w:rPr>
      </w:pPr>
      <w:r w:rsidRPr="0055739A">
        <w:rPr>
          <w:rFonts w:cs="Arial"/>
        </w:rPr>
        <w:t>Disputes are generally determined by the First-tier Tribunal (Property Chamber).</w:t>
      </w:r>
    </w:p>
    <w:p w14:paraId="4FA3067C" w14:textId="77777777" w:rsidR="004031B3" w:rsidRDefault="004031B3" w:rsidP="004031B3">
      <w:pPr>
        <w:rPr>
          <w:rFonts w:cs="Arial"/>
        </w:rPr>
      </w:pPr>
    </w:p>
    <w:p w14:paraId="3C3CB59D" w14:textId="77777777" w:rsidR="004031B3" w:rsidRDefault="004031B3" w:rsidP="004031B3">
      <w:pPr>
        <w:rPr>
          <w:rFonts w:cs="Arial"/>
        </w:rPr>
      </w:pPr>
      <w:r>
        <w:rPr>
          <w:rFonts w:cs="Arial"/>
        </w:rPr>
        <w:t>For a p</w:t>
      </w:r>
      <w:r w:rsidRPr="0055739A">
        <w:rPr>
          <w:rFonts w:cs="Arial"/>
        </w:rPr>
        <w:t>ractical example</w:t>
      </w:r>
      <w:r>
        <w:rPr>
          <w:rFonts w:cs="Arial"/>
        </w:rPr>
        <w:t>, s</w:t>
      </w:r>
      <w:r w:rsidRPr="0055739A">
        <w:rPr>
          <w:rFonts w:cs="Arial"/>
        </w:rPr>
        <w:t>uppose a site has had a rule for many years allowing one dog per household. A new owner buys the site and announces that all dogs must be removed within three months.</w:t>
      </w:r>
      <w:r>
        <w:rPr>
          <w:rFonts w:cs="Arial"/>
        </w:rPr>
        <w:t xml:space="preserve"> </w:t>
      </w:r>
      <w:r w:rsidRPr="0055739A">
        <w:rPr>
          <w:rFonts w:cs="Arial"/>
        </w:rPr>
        <w:t>That announcement would not by itself change the site rules. Unless the owner has:</w:t>
      </w:r>
    </w:p>
    <w:p w14:paraId="001022ED" w14:textId="77777777" w:rsidR="004031B3" w:rsidRPr="0055739A" w:rsidRDefault="004031B3" w:rsidP="004031B3">
      <w:pPr>
        <w:rPr>
          <w:rFonts w:cs="Arial"/>
        </w:rPr>
      </w:pPr>
    </w:p>
    <w:p w14:paraId="06189E3D" w14:textId="77777777" w:rsidR="004031B3" w:rsidRPr="0055739A" w:rsidRDefault="004031B3" w:rsidP="004031B3">
      <w:pPr>
        <w:numPr>
          <w:ilvl w:val="0"/>
          <w:numId w:val="35"/>
        </w:numPr>
        <w:rPr>
          <w:rFonts w:cs="Arial"/>
        </w:rPr>
      </w:pPr>
      <w:r w:rsidRPr="0055739A">
        <w:rPr>
          <w:rFonts w:cs="Arial"/>
        </w:rPr>
        <w:t xml:space="preserve">consulted residents, </w:t>
      </w:r>
    </w:p>
    <w:p w14:paraId="797B5037" w14:textId="77777777" w:rsidR="004031B3" w:rsidRPr="0055739A" w:rsidRDefault="004031B3" w:rsidP="004031B3">
      <w:pPr>
        <w:numPr>
          <w:ilvl w:val="0"/>
          <w:numId w:val="35"/>
        </w:numPr>
        <w:rPr>
          <w:rFonts w:cs="Arial"/>
        </w:rPr>
      </w:pPr>
      <w:r w:rsidRPr="0055739A">
        <w:rPr>
          <w:rFonts w:cs="Arial"/>
        </w:rPr>
        <w:t xml:space="preserve">consulted the QRA (where one exists), </w:t>
      </w:r>
    </w:p>
    <w:p w14:paraId="35F8BE3A" w14:textId="1081146A" w:rsidR="004031B3" w:rsidRPr="003B3927" w:rsidRDefault="004031B3" w:rsidP="00736126">
      <w:pPr>
        <w:numPr>
          <w:ilvl w:val="0"/>
          <w:numId w:val="35"/>
        </w:numPr>
        <w:rPr>
          <w:rFonts w:cs="Arial"/>
        </w:rPr>
      </w:pPr>
      <w:r w:rsidRPr="003B3927">
        <w:rPr>
          <w:rFonts w:cs="Arial"/>
        </w:rPr>
        <w:t xml:space="preserve">considered representations, and deposited the amended rules with the local authority, </w:t>
      </w:r>
    </w:p>
    <w:p w14:paraId="22A6848C" w14:textId="77777777" w:rsidR="004031B3" w:rsidRDefault="004031B3" w:rsidP="004031B3">
      <w:pPr>
        <w:rPr>
          <w:rFonts w:cs="Arial"/>
        </w:rPr>
      </w:pPr>
    </w:p>
    <w:p w14:paraId="6937C1A7" w14:textId="77777777" w:rsidR="004031B3" w:rsidRPr="0055739A" w:rsidRDefault="004031B3" w:rsidP="004031B3">
      <w:pPr>
        <w:rPr>
          <w:rFonts w:cs="Arial"/>
        </w:rPr>
      </w:pPr>
      <w:r w:rsidRPr="0055739A">
        <w:rPr>
          <w:rFonts w:cs="Arial"/>
        </w:rPr>
        <w:t>the original rule allowing one dog would continue to apply.</w:t>
      </w:r>
    </w:p>
    <w:p w14:paraId="1B0D18DC" w14:textId="77777777" w:rsidR="004031B3" w:rsidRPr="0055739A" w:rsidRDefault="004031B3" w:rsidP="004031B3">
      <w:pPr>
        <w:rPr>
          <w:rFonts w:cs="Arial"/>
        </w:rPr>
      </w:pPr>
    </w:p>
    <w:p w14:paraId="607F66B1" w14:textId="77777777" w:rsidR="004031B3" w:rsidRDefault="004031B3" w:rsidP="004031B3">
      <w:pPr>
        <w:rPr>
          <w:rFonts w:cs="Arial"/>
        </w:rPr>
      </w:pPr>
      <w:r>
        <w:rPr>
          <w:rFonts w:cs="Arial"/>
        </w:rPr>
        <w:t>To summarise, i</w:t>
      </w:r>
      <w:r w:rsidRPr="0055739A">
        <w:rPr>
          <w:rFonts w:cs="Arial"/>
        </w:rPr>
        <w:t>n essence:</w:t>
      </w:r>
    </w:p>
    <w:p w14:paraId="12938C0A" w14:textId="77777777" w:rsidR="004031B3" w:rsidRPr="0055739A" w:rsidRDefault="004031B3" w:rsidP="004031B3">
      <w:pPr>
        <w:rPr>
          <w:rFonts w:cs="Arial"/>
        </w:rPr>
      </w:pPr>
    </w:p>
    <w:p w14:paraId="41701926" w14:textId="77777777" w:rsidR="004031B3" w:rsidRPr="0055739A" w:rsidRDefault="004031B3" w:rsidP="004031B3">
      <w:pPr>
        <w:numPr>
          <w:ilvl w:val="0"/>
          <w:numId w:val="36"/>
        </w:numPr>
        <w:rPr>
          <w:rFonts w:cs="Arial"/>
        </w:rPr>
      </w:pPr>
      <w:r w:rsidRPr="0055739A">
        <w:rPr>
          <w:rFonts w:cs="Arial"/>
        </w:rPr>
        <w:t xml:space="preserve">Site rules regulate the day-to-day management of the park. </w:t>
      </w:r>
    </w:p>
    <w:p w14:paraId="0481A585" w14:textId="77777777" w:rsidR="004031B3" w:rsidRPr="0055739A" w:rsidRDefault="004031B3" w:rsidP="004031B3">
      <w:pPr>
        <w:numPr>
          <w:ilvl w:val="0"/>
          <w:numId w:val="36"/>
        </w:numPr>
        <w:rPr>
          <w:rFonts w:cs="Arial"/>
        </w:rPr>
      </w:pPr>
      <w:r w:rsidRPr="0055739A">
        <w:rPr>
          <w:rFonts w:cs="Arial"/>
        </w:rPr>
        <w:t xml:space="preserve">They must be reasonable and cannot override residents' legal rights. </w:t>
      </w:r>
    </w:p>
    <w:p w14:paraId="7CB78334" w14:textId="77777777" w:rsidR="004031B3" w:rsidRPr="0055739A" w:rsidRDefault="004031B3" w:rsidP="004031B3">
      <w:pPr>
        <w:numPr>
          <w:ilvl w:val="0"/>
          <w:numId w:val="36"/>
        </w:numPr>
        <w:rPr>
          <w:rFonts w:cs="Arial"/>
        </w:rPr>
      </w:pPr>
      <w:r w:rsidRPr="0055739A">
        <w:rPr>
          <w:rFonts w:cs="Arial"/>
        </w:rPr>
        <w:t xml:space="preserve">A site owner must follow the statutory consultation and deposit procedure before introducing or changing rules. </w:t>
      </w:r>
    </w:p>
    <w:p w14:paraId="27316252" w14:textId="77777777" w:rsidR="004031B3" w:rsidRPr="0055739A" w:rsidRDefault="004031B3" w:rsidP="004031B3">
      <w:pPr>
        <w:numPr>
          <w:ilvl w:val="0"/>
          <w:numId w:val="36"/>
        </w:numPr>
        <w:rPr>
          <w:rFonts w:cs="Arial"/>
        </w:rPr>
      </w:pPr>
      <w:r w:rsidRPr="0055739A">
        <w:rPr>
          <w:rFonts w:cs="Arial"/>
        </w:rPr>
        <w:t xml:space="preserve">A change of site ownership does not invalidate existing site rules. The new owner is bound by them unless and until they are lawfully amended. </w:t>
      </w:r>
    </w:p>
    <w:p w14:paraId="2C95A427" w14:textId="77777777" w:rsidR="004031B3" w:rsidRPr="0055739A" w:rsidRDefault="004031B3" w:rsidP="004031B3">
      <w:pPr>
        <w:numPr>
          <w:ilvl w:val="0"/>
          <w:numId w:val="36"/>
        </w:numPr>
        <w:rPr>
          <w:rFonts w:cs="Arial"/>
        </w:rPr>
      </w:pPr>
      <w:r w:rsidRPr="0055739A">
        <w:rPr>
          <w:rFonts w:cs="Arial"/>
        </w:rPr>
        <w:t>Residents who believe that rules have been introduced unlawfully or are unreasonable can ask the First-tier Tribunal (Property Chamber) to determine the issue.</w:t>
      </w:r>
    </w:p>
    <w:p w14:paraId="03C74723" w14:textId="77777777" w:rsidR="004031B3" w:rsidRDefault="004031B3" w:rsidP="004031B3">
      <w:pPr>
        <w:rPr>
          <w:rFonts w:cs="Arial"/>
        </w:rPr>
      </w:pPr>
    </w:p>
    <w:p w14:paraId="4F561FFC" w14:textId="77777777" w:rsidR="00E45B24" w:rsidRDefault="00E45B24" w:rsidP="004031B3">
      <w:pPr>
        <w:rPr>
          <w:rFonts w:cs="Arial"/>
        </w:rPr>
      </w:pPr>
    </w:p>
    <w:p w14:paraId="008A64ED" w14:textId="77777777" w:rsidR="00E45B24" w:rsidRDefault="00E45B24" w:rsidP="004031B3">
      <w:pPr>
        <w:rPr>
          <w:rFonts w:cs="Arial"/>
        </w:rPr>
      </w:pPr>
    </w:p>
    <w:p w14:paraId="0F00AA76" w14:textId="3615E1F6" w:rsidR="004031B3" w:rsidRPr="0055739A" w:rsidRDefault="004031B3" w:rsidP="004031B3">
      <w:pPr>
        <w:rPr>
          <w:rFonts w:cs="Arial"/>
        </w:rPr>
      </w:pPr>
      <w:r>
        <w:rPr>
          <w:rFonts w:cs="Arial"/>
        </w:rPr>
        <w:t>Correct July 2026</w:t>
      </w:r>
    </w:p>
    <w:p w14:paraId="07101EC2" w14:textId="77777777" w:rsidR="001F4A0A" w:rsidRDefault="001F4A0A" w:rsidP="00E93CAF">
      <w:pPr>
        <w:contextualSpacing/>
        <w:rPr>
          <w:rFonts w:cs="Arial"/>
          <w:sz w:val="24"/>
          <w:szCs w:val="24"/>
        </w:rPr>
      </w:pPr>
    </w:p>
    <w:sectPr w:rsidR="001F4A0A" w:rsidSect="001818B1">
      <w:headerReference w:type="default" r:id="rId11"/>
      <w:footerReference w:type="default" r:id="rId12"/>
      <w:headerReference w:type="first" r:id="rId13"/>
      <w:footerReference w:type="first" r:id="rId14"/>
      <w:pgSz w:w="11906" w:h="16838" w:code="9"/>
      <w:pgMar w:top="1418" w:right="864" w:bottom="1418"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BB8ED" w14:textId="77777777" w:rsidR="00C25267" w:rsidRDefault="00C25267">
      <w:r>
        <w:separator/>
      </w:r>
    </w:p>
  </w:endnote>
  <w:endnote w:type="continuationSeparator" w:id="0">
    <w:p w14:paraId="5244C654" w14:textId="77777777" w:rsidR="00C25267" w:rsidRDefault="00C25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AD928BB" w14:textId="77777777" w:rsidTr="00115663">
      <w:trPr>
        <w:trHeight w:val="1421"/>
      </w:trPr>
      <w:tc>
        <w:tcPr>
          <w:tcW w:w="12221" w:type="dxa"/>
          <w:tcBorders>
            <w:top w:val="nil"/>
            <w:left w:val="nil"/>
            <w:bottom w:val="nil"/>
            <w:right w:val="nil"/>
          </w:tcBorders>
        </w:tcPr>
        <w:p w14:paraId="2BF6EC6F" w14:textId="77777777" w:rsidR="00115663" w:rsidRDefault="00115663" w:rsidP="00115663">
          <w:pPr>
            <w:pStyle w:val="Footer"/>
            <w:spacing w:after="0"/>
            <w:jc w:val="left"/>
          </w:pPr>
          <w:r>
            <w:rPr>
              <w:noProof/>
              <w:lang w:bidi="en-GB"/>
            </w:rPr>
            <w:drawing>
              <wp:inline distT="0" distB="0" distL="0" distR="0" wp14:anchorId="06F5E301" wp14:editId="2212576F">
                <wp:extent cx="7879703" cy="899509"/>
                <wp:effectExtent l="0" t="0" r="0" b="0"/>
                <wp:docPr id="1888663129" name="Picture 1888663129"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71F5F528" w14:textId="77777777" w:rsidTr="002E1A5A">
      <w:trPr>
        <w:trHeight w:val="1362"/>
      </w:trPr>
      <w:tc>
        <w:tcPr>
          <w:tcW w:w="12275" w:type="dxa"/>
          <w:tcBorders>
            <w:top w:val="nil"/>
            <w:left w:val="nil"/>
            <w:bottom w:val="nil"/>
            <w:right w:val="nil"/>
          </w:tcBorders>
        </w:tcPr>
        <w:p w14:paraId="4616C0F9" w14:textId="77777777" w:rsidR="002E1A5A" w:rsidRDefault="002E1A5A" w:rsidP="002E1A5A">
          <w:pPr>
            <w:pStyle w:val="Footer"/>
            <w:spacing w:after="0"/>
          </w:pPr>
          <w:r>
            <w:rPr>
              <w:noProof/>
              <w:lang w:bidi="en-GB"/>
            </w:rPr>
            <w:drawing>
              <wp:inline distT="0" distB="0" distL="0" distR="0" wp14:anchorId="34B10E66" wp14:editId="07822711">
                <wp:extent cx="8551368" cy="976184"/>
                <wp:effectExtent l="0" t="0" r="2540" b="0"/>
                <wp:docPr id="169522672" name="Picture 169522672"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B1F2D" w14:textId="77777777" w:rsidR="00C25267" w:rsidRDefault="00C25267">
      <w:r>
        <w:separator/>
      </w:r>
    </w:p>
  </w:footnote>
  <w:footnote w:type="continuationSeparator" w:id="0">
    <w:p w14:paraId="71C26A91" w14:textId="77777777" w:rsidR="00C25267" w:rsidRDefault="00C25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6807D008" w14:textId="77777777" w:rsidTr="00115663">
      <w:trPr>
        <w:trHeight w:val="1880"/>
      </w:trPr>
      <w:tc>
        <w:tcPr>
          <w:tcW w:w="12201" w:type="dxa"/>
          <w:tcBorders>
            <w:top w:val="nil"/>
            <w:left w:val="nil"/>
            <w:bottom w:val="nil"/>
            <w:right w:val="nil"/>
          </w:tcBorders>
        </w:tcPr>
        <w:p w14:paraId="6EE87CC7" w14:textId="77777777" w:rsidR="00115663" w:rsidRDefault="00115663" w:rsidP="00115663">
          <w:pPr>
            <w:pStyle w:val="Header"/>
          </w:pPr>
          <w:r>
            <w:rPr>
              <w:noProof/>
              <w:lang w:bidi="en-GB"/>
            </w:rPr>
            <w:drawing>
              <wp:inline distT="0" distB="0" distL="0" distR="0" wp14:anchorId="39E67C5B" wp14:editId="5A3D9123">
                <wp:extent cx="7797114" cy="949420"/>
                <wp:effectExtent l="0" t="0" r="0" b="3175"/>
                <wp:docPr id="900903217" name="Picture 900903217"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5725F" w14:textId="77777777" w:rsidR="00E71405" w:rsidRDefault="007E3A99">
    <w:r>
      <w:rPr>
        <w:lang w:bidi="en-GB"/>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7DC"/>
    <w:multiLevelType w:val="multilevel"/>
    <w:tmpl w:val="C148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532DA"/>
    <w:multiLevelType w:val="multilevel"/>
    <w:tmpl w:val="01DC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565D4"/>
    <w:multiLevelType w:val="hybridMultilevel"/>
    <w:tmpl w:val="9ABC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C5357"/>
    <w:multiLevelType w:val="hybridMultilevel"/>
    <w:tmpl w:val="CBE4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85E60"/>
    <w:multiLevelType w:val="multilevel"/>
    <w:tmpl w:val="936A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104D1"/>
    <w:multiLevelType w:val="multilevel"/>
    <w:tmpl w:val="CF26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76AB2"/>
    <w:multiLevelType w:val="multilevel"/>
    <w:tmpl w:val="81925628"/>
    <w:numStyleLink w:val="NLNumberedBodyListStyleNoHeadings"/>
  </w:abstractNum>
  <w:abstractNum w:abstractNumId="7" w15:restartNumberingAfterBreak="0">
    <w:nsid w:val="15F33010"/>
    <w:multiLevelType w:val="hybridMultilevel"/>
    <w:tmpl w:val="13642806"/>
    <w:lvl w:ilvl="0" w:tplc="616CFDCC">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11555"/>
    <w:multiLevelType w:val="multilevel"/>
    <w:tmpl w:val="23E0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43220"/>
    <w:multiLevelType w:val="hybridMultilevel"/>
    <w:tmpl w:val="1098E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B4A02"/>
    <w:multiLevelType w:val="multilevel"/>
    <w:tmpl w:val="EF74B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616E52"/>
    <w:multiLevelType w:val="hybridMultilevel"/>
    <w:tmpl w:val="C89E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E733A6"/>
    <w:multiLevelType w:val="hybridMultilevel"/>
    <w:tmpl w:val="4EE0748C"/>
    <w:lvl w:ilvl="0" w:tplc="616CFDCC">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5F7E70"/>
    <w:multiLevelType w:val="multilevel"/>
    <w:tmpl w:val="B81C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4086A"/>
    <w:multiLevelType w:val="hybridMultilevel"/>
    <w:tmpl w:val="DB22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9A13B0"/>
    <w:multiLevelType w:val="hybridMultilevel"/>
    <w:tmpl w:val="B3044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8B04D5"/>
    <w:multiLevelType w:val="multilevel"/>
    <w:tmpl w:val="07C0A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B760FD"/>
    <w:multiLevelType w:val="hybridMultilevel"/>
    <w:tmpl w:val="229AF830"/>
    <w:lvl w:ilvl="0" w:tplc="616CFDCC">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8240491"/>
    <w:multiLevelType w:val="multilevel"/>
    <w:tmpl w:val="D71C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906F63"/>
    <w:multiLevelType w:val="hybridMultilevel"/>
    <w:tmpl w:val="AACA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15A6E"/>
    <w:multiLevelType w:val="multilevel"/>
    <w:tmpl w:val="E3A4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E712D5"/>
    <w:multiLevelType w:val="hybridMultilevel"/>
    <w:tmpl w:val="CEB69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D51BAC"/>
    <w:multiLevelType w:val="hybridMultilevel"/>
    <w:tmpl w:val="4836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094732"/>
    <w:multiLevelType w:val="multilevel"/>
    <w:tmpl w:val="36EC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7B7BD0"/>
    <w:multiLevelType w:val="hybridMultilevel"/>
    <w:tmpl w:val="7228C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384DD1"/>
    <w:multiLevelType w:val="multilevel"/>
    <w:tmpl w:val="05E0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0A6776"/>
    <w:multiLevelType w:val="multilevel"/>
    <w:tmpl w:val="EFCE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E048AB"/>
    <w:multiLevelType w:val="multilevel"/>
    <w:tmpl w:val="3C2E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966538"/>
    <w:multiLevelType w:val="hybridMultilevel"/>
    <w:tmpl w:val="D5327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CC4CD2"/>
    <w:multiLevelType w:val="multilevel"/>
    <w:tmpl w:val="D462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215DF5"/>
    <w:multiLevelType w:val="multilevel"/>
    <w:tmpl w:val="A67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EB0018"/>
    <w:multiLevelType w:val="multilevel"/>
    <w:tmpl w:val="81925628"/>
    <w:styleLink w:val="NLNumberedBodyListStyleNoHeadings"/>
    <w:lvl w:ilvl="0">
      <w:start w:val="1"/>
      <w:numFmt w:val="decimal"/>
      <w:pStyle w:val="NLNumberedBodyLevel0"/>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AA4722C"/>
    <w:multiLevelType w:val="multilevel"/>
    <w:tmpl w:val="ADF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AD14F3"/>
    <w:multiLevelType w:val="hybridMultilevel"/>
    <w:tmpl w:val="D0D8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9C066E"/>
    <w:multiLevelType w:val="multilevel"/>
    <w:tmpl w:val="B8FC4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896146"/>
    <w:multiLevelType w:val="multilevel"/>
    <w:tmpl w:val="1224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5134097">
    <w:abstractNumId w:val="31"/>
  </w:num>
  <w:num w:numId="2" w16cid:durableId="377172576">
    <w:abstractNumId w:val="6"/>
    <w:lvlOverride w:ilvl="0">
      <w:lvl w:ilvl="0">
        <w:start w:val="1"/>
        <w:numFmt w:val="decimal"/>
        <w:pStyle w:val="NLNumberedBodyLevel0"/>
        <w:lvlText w:val="%1."/>
        <w:lvlJc w:val="left"/>
        <w:pPr>
          <w:tabs>
            <w:tab w:val="num" w:pos="720"/>
          </w:tabs>
          <w:ind w:left="720" w:hanging="720"/>
        </w:pPr>
        <w:rPr>
          <w:rFonts w:hint="default"/>
          <w:color w:val="auto"/>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1665664919">
    <w:abstractNumId w:val="21"/>
  </w:num>
  <w:num w:numId="4" w16cid:durableId="604466181">
    <w:abstractNumId w:val="24"/>
  </w:num>
  <w:num w:numId="5" w16cid:durableId="873352270">
    <w:abstractNumId w:val="11"/>
  </w:num>
  <w:num w:numId="6" w16cid:durableId="217519756">
    <w:abstractNumId w:val="17"/>
  </w:num>
  <w:num w:numId="7" w16cid:durableId="206066321">
    <w:abstractNumId w:val="22"/>
  </w:num>
  <w:num w:numId="8" w16cid:durableId="1005670377">
    <w:abstractNumId w:val="28"/>
  </w:num>
  <w:num w:numId="9" w16cid:durableId="266157403">
    <w:abstractNumId w:val="3"/>
  </w:num>
  <w:num w:numId="10" w16cid:durableId="631137485">
    <w:abstractNumId w:val="33"/>
  </w:num>
  <w:num w:numId="11" w16cid:durableId="679239530">
    <w:abstractNumId w:val="19"/>
  </w:num>
  <w:num w:numId="12" w16cid:durableId="1673339606">
    <w:abstractNumId w:val="15"/>
  </w:num>
  <w:num w:numId="13" w16cid:durableId="161823764">
    <w:abstractNumId w:val="2"/>
  </w:num>
  <w:num w:numId="14" w16cid:durableId="1294603452">
    <w:abstractNumId w:val="14"/>
  </w:num>
  <w:num w:numId="15" w16cid:durableId="649795121">
    <w:abstractNumId w:val="7"/>
  </w:num>
  <w:num w:numId="16" w16cid:durableId="2048481470">
    <w:abstractNumId w:val="12"/>
  </w:num>
  <w:num w:numId="17" w16cid:durableId="746923186">
    <w:abstractNumId w:val="30"/>
  </w:num>
  <w:num w:numId="18" w16cid:durableId="81071695">
    <w:abstractNumId w:val="32"/>
  </w:num>
  <w:num w:numId="19" w16cid:durableId="1397391061">
    <w:abstractNumId w:val="13"/>
  </w:num>
  <w:num w:numId="20" w16cid:durableId="855658777">
    <w:abstractNumId w:val="4"/>
  </w:num>
  <w:num w:numId="21" w16cid:durableId="158624168">
    <w:abstractNumId w:val="35"/>
  </w:num>
  <w:num w:numId="22" w16cid:durableId="1175222686">
    <w:abstractNumId w:val="16"/>
  </w:num>
  <w:num w:numId="23" w16cid:durableId="694354969">
    <w:abstractNumId w:val="34"/>
  </w:num>
  <w:num w:numId="24" w16cid:durableId="1657025080">
    <w:abstractNumId w:val="27"/>
  </w:num>
  <w:num w:numId="25" w16cid:durableId="1143498425">
    <w:abstractNumId w:val="9"/>
  </w:num>
  <w:num w:numId="26" w16cid:durableId="698120434">
    <w:abstractNumId w:val="25"/>
  </w:num>
  <w:num w:numId="27" w16cid:durableId="711199493">
    <w:abstractNumId w:val="18"/>
  </w:num>
  <w:num w:numId="28" w16cid:durableId="529606069">
    <w:abstractNumId w:val="0"/>
  </w:num>
  <w:num w:numId="29" w16cid:durableId="939214520">
    <w:abstractNumId w:val="20"/>
  </w:num>
  <w:num w:numId="30" w16cid:durableId="2032951359">
    <w:abstractNumId w:val="26"/>
  </w:num>
  <w:num w:numId="31" w16cid:durableId="410733304">
    <w:abstractNumId w:val="10"/>
  </w:num>
  <w:num w:numId="32" w16cid:durableId="1871184582">
    <w:abstractNumId w:val="5"/>
  </w:num>
  <w:num w:numId="33" w16cid:durableId="768741949">
    <w:abstractNumId w:val="8"/>
  </w:num>
  <w:num w:numId="34" w16cid:durableId="1818691715">
    <w:abstractNumId w:val="29"/>
  </w:num>
  <w:num w:numId="35" w16cid:durableId="655695106">
    <w:abstractNumId w:val="23"/>
  </w:num>
  <w:num w:numId="36" w16cid:durableId="107238648">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5C5"/>
    <w:rsid w:val="000012E1"/>
    <w:rsid w:val="00014C49"/>
    <w:rsid w:val="000345C2"/>
    <w:rsid w:val="00037474"/>
    <w:rsid w:val="000466AE"/>
    <w:rsid w:val="0004792E"/>
    <w:rsid w:val="00066E19"/>
    <w:rsid w:val="0008062F"/>
    <w:rsid w:val="00086409"/>
    <w:rsid w:val="000B4BF8"/>
    <w:rsid w:val="000D3EA5"/>
    <w:rsid w:val="000E2116"/>
    <w:rsid w:val="000E4304"/>
    <w:rsid w:val="000F2898"/>
    <w:rsid w:val="000F55C5"/>
    <w:rsid w:val="00115663"/>
    <w:rsid w:val="0012660B"/>
    <w:rsid w:val="00140B0B"/>
    <w:rsid w:val="00157887"/>
    <w:rsid w:val="00174515"/>
    <w:rsid w:val="001814B1"/>
    <w:rsid w:val="001818B1"/>
    <w:rsid w:val="00181D4E"/>
    <w:rsid w:val="00184E5D"/>
    <w:rsid w:val="00187AA9"/>
    <w:rsid w:val="00191C80"/>
    <w:rsid w:val="001A0AF9"/>
    <w:rsid w:val="001A4735"/>
    <w:rsid w:val="001B32BB"/>
    <w:rsid w:val="001B58A2"/>
    <w:rsid w:val="001D1378"/>
    <w:rsid w:val="001D435E"/>
    <w:rsid w:val="001F4A0A"/>
    <w:rsid w:val="00203AD1"/>
    <w:rsid w:val="00213EAB"/>
    <w:rsid w:val="00215D1D"/>
    <w:rsid w:val="00220B3A"/>
    <w:rsid w:val="00236B78"/>
    <w:rsid w:val="002450C4"/>
    <w:rsid w:val="00252813"/>
    <w:rsid w:val="00255C00"/>
    <w:rsid w:val="002679D0"/>
    <w:rsid w:val="00273A02"/>
    <w:rsid w:val="002812CE"/>
    <w:rsid w:val="00284AAA"/>
    <w:rsid w:val="002942BE"/>
    <w:rsid w:val="00294D4D"/>
    <w:rsid w:val="002B04C2"/>
    <w:rsid w:val="002B1CFC"/>
    <w:rsid w:val="002B75B5"/>
    <w:rsid w:val="002C5A3B"/>
    <w:rsid w:val="002D6D50"/>
    <w:rsid w:val="002D7336"/>
    <w:rsid w:val="002D7F70"/>
    <w:rsid w:val="002E1A5A"/>
    <w:rsid w:val="002E246A"/>
    <w:rsid w:val="002E65F3"/>
    <w:rsid w:val="002F0110"/>
    <w:rsid w:val="002F11D9"/>
    <w:rsid w:val="0030430A"/>
    <w:rsid w:val="00312210"/>
    <w:rsid w:val="003142A4"/>
    <w:rsid w:val="00315917"/>
    <w:rsid w:val="00323F0F"/>
    <w:rsid w:val="0032437A"/>
    <w:rsid w:val="00330126"/>
    <w:rsid w:val="00335255"/>
    <w:rsid w:val="0035182D"/>
    <w:rsid w:val="003537A5"/>
    <w:rsid w:val="00361777"/>
    <w:rsid w:val="00361FC2"/>
    <w:rsid w:val="00363B50"/>
    <w:rsid w:val="0038600C"/>
    <w:rsid w:val="003934AF"/>
    <w:rsid w:val="00393C84"/>
    <w:rsid w:val="003A6BD3"/>
    <w:rsid w:val="003B0870"/>
    <w:rsid w:val="003B3927"/>
    <w:rsid w:val="003C6ACD"/>
    <w:rsid w:val="003E13E7"/>
    <w:rsid w:val="003E43FC"/>
    <w:rsid w:val="003E593E"/>
    <w:rsid w:val="003F7C02"/>
    <w:rsid w:val="004031B3"/>
    <w:rsid w:val="00410D74"/>
    <w:rsid w:val="0041544D"/>
    <w:rsid w:val="00457A69"/>
    <w:rsid w:val="00462B54"/>
    <w:rsid w:val="00492E94"/>
    <w:rsid w:val="004B2BDE"/>
    <w:rsid w:val="004B5014"/>
    <w:rsid w:val="004C2455"/>
    <w:rsid w:val="004C57A5"/>
    <w:rsid w:val="004C595E"/>
    <w:rsid w:val="004E7703"/>
    <w:rsid w:val="004F0D66"/>
    <w:rsid w:val="004F4315"/>
    <w:rsid w:val="005123E6"/>
    <w:rsid w:val="0051465B"/>
    <w:rsid w:val="005353B5"/>
    <w:rsid w:val="00535A4D"/>
    <w:rsid w:val="00535A9A"/>
    <w:rsid w:val="00552FA6"/>
    <w:rsid w:val="005724AF"/>
    <w:rsid w:val="00576382"/>
    <w:rsid w:val="005809AC"/>
    <w:rsid w:val="005820D1"/>
    <w:rsid w:val="005C5D6C"/>
    <w:rsid w:val="005D41D8"/>
    <w:rsid w:val="005F2F7A"/>
    <w:rsid w:val="00607B3D"/>
    <w:rsid w:val="00611F1F"/>
    <w:rsid w:val="00620095"/>
    <w:rsid w:val="00620729"/>
    <w:rsid w:val="006230D3"/>
    <w:rsid w:val="00632104"/>
    <w:rsid w:val="00636536"/>
    <w:rsid w:val="00641D3D"/>
    <w:rsid w:val="00643D71"/>
    <w:rsid w:val="006472F6"/>
    <w:rsid w:val="00673242"/>
    <w:rsid w:val="00691768"/>
    <w:rsid w:val="006A52D7"/>
    <w:rsid w:val="006C1FFB"/>
    <w:rsid w:val="006C2A02"/>
    <w:rsid w:val="006C7883"/>
    <w:rsid w:val="006F0367"/>
    <w:rsid w:val="006F40C0"/>
    <w:rsid w:val="006F7B0D"/>
    <w:rsid w:val="00722B57"/>
    <w:rsid w:val="0075794C"/>
    <w:rsid w:val="007622A8"/>
    <w:rsid w:val="00777197"/>
    <w:rsid w:val="00781299"/>
    <w:rsid w:val="007847FF"/>
    <w:rsid w:val="0079154A"/>
    <w:rsid w:val="00793F4F"/>
    <w:rsid w:val="007C4A68"/>
    <w:rsid w:val="007D71DB"/>
    <w:rsid w:val="007E0D6E"/>
    <w:rsid w:val="007E2B94"/>
    <w:rsid w:val="007E3A99"/>
    <w:rsid w:val="007F0E9E"/>
    <w:rsid w:val="00832C29"/>
    <w:rsid w:val="00854601"/>
    <w:rsid w:val="008632C9"/>
    <w:rsid w:val="008658F6"/>
    <w:rsid w:val="00882610"/>
    <w:rsid w:val="008828DD"/>
    <w:rsid w:val="00883A0D"/>
    <w:rsid w:val="0088504C"/>
    <w:rsid w:val="00885E42"/>
    <w:rsid w:val="008945AC"/>
    <w:rsid w:val="008B50C3"/>
    <w:rsid w:val="008D79B8"/>
    <w:rsid w:val="008E1B10"/>
    <w:rsid w:val="008E22DD"/>
    <w:rsid w:val="008E5DAA"/>
    <w:rsid w:val="008E73BD"/>
    <w:rsid w:val="008F0767"/>
    <w:rsid w:val="00901F9D"/>
    <w:rsid w:val="00905C25"/>
    <w:rsid w:val="00905DB0"/>
    <w:rsid w:val="00927C38"/>
    <w:rsid w:val="009342A5"/>
    <w:rsid w:val="00940D93"/>
    <w:rsid w:val="009439AA"/>
    <w:rsid w:val="0094616F"/>
    <w:rsid w:val="00946E9D"/>
    <w:rsid w:val="00967B84"/>
    <w:rsid w:val="00983ECE"/>
    <w:rsid w:val="0098759C"/>
    <w:rsid w:val="00987C15"/>
    <w:rsid w:val="009959CE"/>
    <w:rsid w:val="009B502C"/>
    <w:rsid w:val="009C516A"/>
    <w:rsid w:val="009D6F82"/>
    <w:rsid w:val="009E397B"/>
    <w:rsid w:val="00A01A5D"/>
    <w:rsid w:val="00A1607E"/>
    <w:rsid w:val="00A24C01"/>
    <w:rsid w:val="00A307D9"/>
    <w:rsid w:val="00A31486"/>
    <w:rsid w:val="00A45E55"/>
    <w:rsid w:val="00A5030C"/>
    <w:rsid w:val="00A52190"/>
    <w:rsid w:val="00A57D2D"/>
    <w:rsid w:val="00A65B5B"/>
    <w:rsid w:val="00A77AE5"/>
    <w:rsid w:val="00A81950"/>
    <w:rsid w:val="00A83138"/>
    <w:rsid w:val="00A862F3"/>
    <w:rsid w:val="00A914B2"/>
    <w:rsid w:val="00AA47A2"/>
    <w:rsid w:val="00AC4FF5"/>
    <w:rsid w:val="00AE1D02"/>
    <w:rsid w:val="00AF5A95"/>
    <w:rsid w:val="00B049F0"/>
    <w:rsid w:val="00B16495"/>
    <w:rsid w:val="00B22EC4"/>
    <w:rsid w:val="00B31CA6"/>
    <w:rsid w:val="00B5181C"/>
    <w:rsid w:val="00B54EAE"/>
    <w:rsid w:val="00B552FE"/>
    <w:rsid w:val="00B55850"/>
    <w:rsid w:val="00B721C7"/>
    <w:rsid w:val="00B72B96"/>
    <w:rsid w:val="00B9226D"/>
    <w:rsid w:val="00BA1E21"/>
    <w:rsid w:val="00BA5A05"/>
    <w:rsid w:val="00BB2897"/>
    <w:rsid w:val="00BC06ED"/>
    <w:rsid w:val="00BD2252"/>
    <w:rsid w:val="00BE201F"/>
    <w:rsid w:val="00BE742F"/>
    <w:rsid w:val="00BF2855"/>
    <w:rsid w:val="00BF7931"/>
    <w:rsid w:val="00C010A2"/>
    <w:rsid w:val="00C10EA1"/>
    <w:rsid w:val="00C1281A"/>
    <w:rsid w:val="00C13DE8"/>
    <w:rsid w:val="00C25267"/>
    <w:rsid w:val="00C315CF"/>
    <w:rsid w:val="00C450A8"/>
    <w:rsid w:val="00C561E9"/>
    <w:rsid w:val="00C70AC6"/>
    <w:rsid w:val="00C8517C"/>
    <w:rsid w:val="00C913F3"/>
    <w:rsid w:val="00CB063E"/>
    <w:rsid w:val="00CB6B97"/>
    <w:rsid w:val="00CB7D2F"/>
    <w:rsid w:val="00CC2D8B"/>
    <w:rsid w:val="00CD6661"/>
    <w:rsid w:val="00CD731F"/>
    <w:rsid w:val="00CE2CAB"/>
    <w:rsid w:val="00D066C2"/>
    <w:rsid w:val="00D1285C"/>
    <w:rsid w:val="00D43F1D"/>
    <w:rsid w:val="00D6571C"/>
    <w:rsid w:val="00D7018C"/>
    <w:rsid w:val="00D904CD"/>
    <w:rsid w:val="00DA3418"/>
    <w:rsid w:val="00DA71F1"/>
    <w:rsid w:val="00DB68DD"/>
    <w:rsid w:val="00DC6DF5"/>
    <w:rsid w:val="00DD294C"/>
    <w:rsid w:val="00DD6BA9"/>
    <w:rsid w:val="00DE3E34"/>
    <w:rsid w:val="00E041D6"/>
    <w:rsid w:val="00E06D4C"/>
    <w:rsid w:val="00E12406"/>
    <w:rsid w:val="00E32718"/>
    <w:rsid w:val="00E45B24"/>
    <w:rsid w:val="00E6603E"/>
    <w:rsid w:val="00E71405"/>
    <w:rsid w:val="00E802A8"/>
    <w:rsid w:val="00E8715E"/>
    <w:rsid w:val="00E93CAF"/>
    <w:rsid w:val="00EA6B4F"/>
    <w:rsid w:val="00EB104A"/>
    <w:rsid w:val="00EB32A7"/>
    <w:rsid w:val="00EB79F4"/>
    <w:rsid w:val="00EC5EE0"/>
    <w:rsid w:val="00ED0C76"/>
    <w:rsid w:val="00EF7202"/>
    <w:rsid w:val="00F06AD1"/>
    <w:rsid w:val="00F559B1"/>
    <w:rsid w:val="00F80578"/>
    <w:rsid w:val="00F83039"/>
    <w:rsid w:val="00F87567"/>
    <w:rsid w:val="00F97645"/>
    <w:rsid w:val="00FA5F92"/>
    <w:rsid w:val="00FB0B8C"/>
    <w:rsid w:val="00FC527B"/>
    <w:rsid w:val="00FE4316"/>
    <w:rsid w:val="00FE6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8D7B2"/>
  <w15:chartTrackingRefBased/>
  <w15:docId w15:val="{B0CB014D-F17F-4435-81B1-08BA04BE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2BB"/>
    <w:pPr>
      <w:spacing w:after="0" w:line="240" w:lineRule="auto"/>
    </w:pPr>
    <w:rPr>
      <w:rFonts w:ascii="Arial" w:eastAsia="Times New Roman" w:hAnsi="Arial" w:cs="Times New Roman"/>
      <w:color w:val="000000"/>
      <w:lang w:val="en-GB"/>
    </w:rPr>
  </w:style>
  <w:style w:type="paragraph" w:styleId="Heading1">
    <w:name w:val="heading 1"/>
    <w:basedOn w:val="Normal"/>
    <w:next w:val="ContactInfo"/>
    <w:link w:val="Heading1Char"/>
    <w:uiPriority w:val="1"/>
    <w:qFormat/>
    <w:rsid w:val="002E1A5A"/>
    <w:pPr>
      <w:keepNext/>
      <w:keepLines/>
      <w:spacing w:before="48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NLNonNumberedBody">
    <w:name w:val="NL Non Numbered Body"/>
    <w:qFormat/>
    <w:rsid w:val="00E12406"/>
    <w:pPr>
      <w:spacing w:before="240" w:after="240" w:line="276" w:lineRule="auto"/>
      <w:ind w:left="720"/>
      <w:outlineLvl w:val="0"/>
    </w:pPr>
    <w:rPr>
      <w:rFonts w:ascii="Arial" w:eastAsia="Calibri" w:hAnsi="Arial" w:cs="Times New Roman"/>
      <w:sz w:val="24"/>
      <w:szCs w:val="22"/>
      <w:lang w:val="en-GB"/>
    </w:rPr>
  </w:style>
  <w:style w:type="paragraph" w:customStyle="1" w:styleId="NLNumberedBodyLevel1">
    <w:name w:val="NL Numbered Body Level 1"/>
    <w:qFormat/>
    <w:rsid w:val="00E12406"/>
    <w:pPr>
      <w:spacing w:before="240" w:after="240" w:line="276" w:lineRule="auto"/>
    </w:pPr>
    <w:rPr>
      <w:rFonts w:ascii="Arial" w:eastAsia="Calibri" w:hAnsi="Arial" w:cs="Times New Roman"/>
      <w:sz w:val="24"/>
      <w:szCs w:val="22"/>
      <w:lang w:val="en-GB"/>
    </w:rPr>
  </w:style>
  <w:style w:type="paragraph" w:customStyle="1" w:styleId="NLNumberedBodyLevel0">
    <w:name w:val="NL Numbered Body Level 0"/>
    <w:qFormat/>
    <w:rsid w:val="00E12406"/>
    <w:pPr>
      <w:numPr>
        <w:numId w:val="2"/>
      </w:numPr>
      <w:spacing w:before="240" w:after="240" w:line="276" w:lineRule="auto"/>
    </w:pPr>
    <w:rPr>
      <w:rFonts w:ascii="Arial" w:eastAsia="Calibri" w:hAnsi="Arial" w:cs="Times New Roman"/>
      <w:sz w:val="24"/>
      <w:szCs w:val="22"/>
      <w:lang w:val="en-GB"/>
    </w:rPr>
  </w:style>
  <w:style w:type="numbering" w:customStyle="1" w:styleId="NLNumberedBodyListStyleNoHeadings">
    <w:name w:val="NL Numbered Body List Style (No Headings)"/>
    <w:uiPriority w:val="99"/>
    <w:rsid w:val="00E12406"/>
    <w:pPr>
      <w:numPr>
        <w:numId w:val="1"/>
      </w:numPr>
    </w:pPr>
  </w:style>
  <w:style w:type="character" w:customStyle="1" w:styleId="NLBlueText">
    <w:name w:val="NL Blue Text"/>
    <w:uiPriority w:val="1"/>
    <w:qFormat/>
    <w:rsid w:val="00E12406"/>
    <w:rPr>
      <w:rFonts w:ascii="Arial" w:hAnsi="Arial"/>
      <w:color w:val="0000FF"/>
      <w:sz w:val="24"/>
    </w:rPr>
  </w:style>
  <w:style w:type="paragraph" w:customStyle="1" w:styleId="Default">
    <w:name w:val="Default"/>
    <w:rsid w:val="00722B57"/>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a41733-c674-48ea-baf2-5a049f7f1eb9" xsi:nil="true"/>
    <lcf76f155ced4ddcb4097134ff3c332f xmlns="5c8e2366-d33e-436d-a4d2-34e5d98c0cf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669C075D964945AEA6DBABC4FF48DE" ma:contentTypeVersion="18" ma:contentTypeDescription="Create a new document." ma:contentTypeScope="" ma:versionID="d0dc8db387aae8dab1c0bbc1643ed9d1">
  <xsd:schema xmlns:xsd="http://www.w3.org/2001/XMLSchema" xmlns:xs="http://www.w3.org/2001/XMLSchema" xmlns:p="http://schemas.microsoft.com/office/2006/metadata/properties" xmlns:ns2="5c8e2366-d33e-436d-a4d2-34e5d98c0cf8" xmlns:ns3="dea41733-c674-48ea-baf2-5a049f7f1eb9" targetNamespace="http://schemas.microsoft.com/office/2006/metadata/properties" ma:root="true" ma:fieldsID="659725bc10528f58461bfe239d09a83d" ns2:_="" ns3:_="">
    <xsd:import namespace="5c8e2366-d33e-436d-a4d2-34e5d98c0cf8"/>
    <xsd:import namespace="dea41733-c674-48ea-baf2-5a049f7f1e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8e2366-d33e-436d-a4d2-34e5d98c0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573266-5bff-4a13-8604-c3c9c6ad6c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a41733-c674-48ea-baf2-5a049f7f1eb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fcfa7c-3d25-46a7-b858-d12b61e76996}" ma:internalName="TaxCatchAll" ma:showField="CatchAllData" ma:web="dea41733-c674-48ea-baf2-5a049f7f1e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5D0A94-2804-4C79-9E84-DE70EA05C7F2}">
  <ds:schemaRefs>
    <ds:schemaRef ds:uri="http://schemas.microsoft.com/office/2006/metadata/properties"/>
    <ds:schemaRef ds:uri="http://schemas.microsoft.com/office/infopath/2007/PartnerControls"/>
    <ds:schemaRef ds:uri="dea41733-c674-48ea-baf2-5a049f7f1eb9"/>
    <ds:schemaRef ds:uri="5c8e2366-d33e-436d-a4d2-34e5d98c0cf8"/>
  </ds:schemaRefs>
</ds:datastoreItem>
</file>

<file path=customXml/itemProps2.xml><?xml version="1.0" encoding="utf-8"?>
<ds:datastoreItem xmlns:ds="http://schemas.openxmlformats.org/officeDocument/2006/customXml" ds:itemID="{D96F1ECD-D609-43C8-BE66-1406A64A7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8e2366-d33e-436d-a4d2-34e5d98c0cf8"/>
    <ds:schemaRef ds:uri="dea41733-c674-48ea-baf2-5a049f7f1e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23978B-58D0-4646-9F8F-7339F11AE7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(Green Wave design)</Template>
  <TotalTime>8</TotalTime>
  <Pages>3</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dc:description/>
  <cp:lastModifiedBy>Tony Brown</cp:lastModifiedBy>
  <cp:revision>8</cp:revision>
  <dcterms:created xsi:type="dcterms:W3CDTF">2026-07-20T11:18:00Z</dcterms:created>
  <dcterms:modified xsi:type="dcterms:W3CDTF">2026-07-20T11:36:00Z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0x01010021669C075D964945AEA6DBABC4FF48DE</vt:lpwstr>
  </property>
  <property fmtid="{D5CDD505-2E9C-101B-9397-08002B2CF9AE}" pid="3" name="MediaServiceImageTags">
    <vt:lpwstr/>
  </property>
</Properties>
</file>